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2E2" w:rsidRDefault="009242E2" w:rsidP="0070669B">
      <w:pPr>
        <w:pStyle w:val="Default"/>
        <w:jc w:val="both"/>
      </w:pPr>
    </w:p>
    <w:tbl>
      <w:tblPr>
        <w:tblStyle w:val="Mkatabulky"/>
        <w:tblW w:w="9212" w:type="dxa"/>
        <w:tblLook w:val="04A0" w:firstRow="1" w:lastRow="0" w:firstColumn="1" w:lastColumn="0" w:noHBand="0" w:noVBand="1"/>
      </w:tblPr>
      <w:tblGrid>
        <w:gridCol w:w="4653"/>
        <w:gridCol w:w="4559"/>
      </w:tblGrid>
      <w:tr w:rsidR="009242E2" w:rsidRPr="00AA183D" w:rsidTr="0044333C">
        <w:trPr>
          <w:trHeight w:val="287"/>
        </w:trPr>
        <w:tc>
          <w:tcPr>
            <w:tcW w:w="9212" w:type="dxa"/>
            <w:gridSpan w:val="2"/>
          </w:tcPr>
          <w:p w:rsidR="009242E2" w:rsidRPr="00AA183D" w:rsidRDefault="009242E2" w:rsidP="0070669B">
            <w:pPr>
              <w:jc w:val="both"/>
            </w:pPr>
            <w:r w:rsidRPr="00AA183D">
              <w:t xml:space="preserve">               </w:t>
            </w:r>
            <w:r w:rsidR="006303D6">
              <w:t xml:space="preserve">   </w:t>
            </w:r>
            <w:r w:rsidRPr="00AA183D">
              <w:t xml:space="preserve">   Základní škola a mateřská škola HAŤ, příspěvková organizace</w:t>
            </w:r>
          </w:p>
        </w:tc>
      </w:tr>
      <w:tr w:rsidR="009242E2" w:rsidRPr="00AA183D" w:rsidTr="0044333C">
        <w:trPr>
          <w:trHeight w:val="287"/>
        </w:trPr>
        <w:tc>
          <w:tcPr>
            <w:tcW w:w="9212" w:type="dxa"/>
            <w:gridSpan w:val="2"/>
          </w:tcPr>
          <w:p w:rsidR="009242E2" w:rsidRPr="006303D6" w:rsidRDefault="009242E2" w:rsidP="0070669B">
            <w:pPr>
              <w:jc w:val="both"/>
              <w:rPr>
                <w:sz w:val="28"/>
                <w:szCs w:val="28"/>
              </w:rPr>
            </w:pPr>
          </w:p>
          <w:p w:rsidR="009242E2" w:rsidRPr="00AA183D" w:rsidRDefault="00E4550D" w:rsidP="00F26200">
            <w:pPr>
              <w:jc w:val="both"/>
              <w:rPr>
                <w:b/>
              </w:rPr>
            </w:pPr>
            <w:r w:rsidRPr="006303D6">
              <w:rPr>
                <w:b/>
                <w:sz w:val="28"/>
                <w:szCs w:val="28"/>
              </w:rPr>
              <w:t xml:space="preserve">                                      </w:t>
            </w:r>
            <w:r w:rsidR="006303D6">
              <w:rPr>
                <w:b/>
                <w:sz w:val="28"/>
                <w:szCs w:val="28"/>
              </w:rPr>
              <w:t xml:space="preserve">      </w:t>
            </w:r>
            <w:r w:rsidRPr="006303D6">
              <w:rPr>
                <w:b/>
                <w:sz w:val="28"/>
                <w:szCs w:val="28"/>
              </w:rPr>
              <w:t xml:space="preserve">   </w:t>
            </w:r>
            <w:r w:rsidR="00F26200">
              <w:rPr>
                <w:b/>
                <w:sz w:val="28"/>
                <w:szCs w:val="28"/>
              </w:rPr>
              <w:t>PROVOZNÍ</w:t>
            </w:r>
            <w:r w:rsidRPr="006303D6">
              <w:rPr>
                <w:b/>
                <w:sz w:val="28"/>
                <w:szCs w:val="28"/>
              </w:rPr>
              <w:t xml:space="preserve"> </w:t>
            </w:r>
            <w:r w:rsidR="009242E2" w:rsidRPr="006303D6">
              <w:rPr>
                <w:b/>
                <w:sz w:val="28"/>
                <w:szCs w:val="28"/>
              </w:rPr>
              <w:t>ŘÁD MŠ</w:t>
            </w:r>
          </w:p>
        </w:tc>
      </w:tr>
      <w:tr w:rsidR="009242E2" w:rsidRPr="00AA183D" w:rsidTr="0044333C">
        <w:trPr>
          <w:trHeight w:val="271"/>
        </w:trPr>
        <w:tc>
          <w:tcPr>
            <w:tcW w:w="4653" w:type="dxa"/>
          </w:tcPr>
          <w:p w:rsidR="009242E2" w:rsidRPr="00AA183D" w:rsidRDefault="009242E2" w:rsidP="0070669B">
            <w:pPr>
              <w:jc w:val="both"/>
            </w:pPr>
            <w:proofErr w:type="gramStart"/>
            <w:r w:rsidRPr="00AA183D">
              <w:t>Č.J.</w:t>
            </w:r>
            <w:proofErr w:type="gramEnd"/>
            <w:r w:rsidRPr="00AA183D">
              <w:t>:</w:t>
            </w:r>
          </w:p>
        </w:tc>
        <w:tc>
          <w:tcPr>
            <w:tcW w:w="4559" w:type="dxa"/>
          </w:tcPr>
          <w:p w:rsidR="009242E2" w:rsidRPr="00AA183D" w:rsidRDefault="00BF6B9F" w:rsidP="0070669B">
            <w:pPr>
              <w:jc w:val="both"/>
            </w:pPr>
            <w:r>
              <w:t>ZSHAT/277/2022</w:t>
            </w:r>
          </w:p>
        </w:tc>
      </w:tr>
      <w:tr w:rsidR="009242E2" w:rsidRPr="00AA183D" w:rsidTr="0044333C">
        <w:trPr>
          <w:trHeight w:val="287"/>
        </w:trPr>
        <w:tc>
          <w:tcPr>
            <w:tcW w:w="4653" w:type="dxa"/>
          </w:tcPr>
          <w:p w:rsidR="009242E2" w:rsidRPr="00AA183D" w:rsidRDefault="009242E2" w:rsidP="0070669B">
            <w:pPr>
              <w:jc w:val="both"/>
            </w:pPr>
            <w:proofErr w:type="gramStart"/>
            <w:r w:rsidRPr="00AA183D">
              <w:t>Vypracovala :</w:t>
            </w:r>
            <w:proofErr w:type="gramEnd"/>
          </w:p>
        </w:tc>
        <w:tc>
          <w:tcPr>
            <w:tcW w:w="4559" w:type="dxa"/>
          </w:tcPr>
          <w:p w:rsidR="009242E2" w:rsidRPr="00AA183D" w:rsidRDefault="00F26200" w:rsidP="0070669B">
            <w:pPr>
              <w:jc w:val="both"/>
            </w:pPr>
            <w:r>
              <w:t xml:space="preserve">Bc. Tereza </w:t>
            </w:r>
            <w:r w:rsidR="00357A20">
              <w:t>Říčná, zástupkyně</w:t>
            </w:r>
            <w:r>
              <w:t xml:space="preserve"> ředitelky pro MŠ</w:t>
            </w:r>
          </w:p>
        </w:tc>
      </w:tr>
      <w:tr w:rsidR="009242E2" w:rsidRPr="00AA183D" w:rsidTr="0044333C">
        <w:trPr>
          <w:trHeight w:val="271"/>
        </w:trPr>
        <w:tc>
          <w:tcPr>
            <w:tcW w:w="4653" w:type="dxa"/>
          </w:tcPr>
          <w:p w:rsidR="009242E2" w:rsidRPr="00AA183D" w:rsidRDefault="009242E2" w:rsidP="0070669B">
            <w:pPr>
              <w:jc w:val="both"/>
            </w:pPr>
            <w:r w:rsidRPr="00AA183D">
              <w:t>Schválil:</w:t>
            </w:r>
          </w:p>
        </w:tc>
        <w:tc>
          <w:tcPr>
            <w:tcW w:w="4559" w:type="dxa"/>
          </w:tcPr>
          <w:p w:rsidR="009242E2" w:rsidRPr="00AA183D" w:rsidRDefault="009242E2" w:rsidP="0070669B">
            <w:pPr>
              <w:jc w:val="both"/>
            </w:pPr>
            <w:r w:rsidRPr="00AA183D">
              <w:t>Mgr.</w:t>
            </w:r>
            <w:r w:rsidR="006303D6">
              <w:t xml:space="preserve"> Rita Sobková</w:t>
            </w:r>
            <w:r w:rsidRPr="00AA183D">
              <w:t>, ředitel</w:t>
            </w:r>
            <w:r w:rsidR="006303D6">
              <w:t>ka</w:t>
            </w:r>
            <w:r w:rsidRPr="00AA183D">
              <w:t xml:space="preserve"> školy</w:t>
            </w:r>
          </w:p>
        </w:tc>
      </w:tr>
      <w:tr w:rsidR="009242E2" w:rsidRPr="00AA183D" w:rsidTr="0044333C">
        <w:trPr>
          <w:trHeight w:val="287"/>
        </w:trPr>
        <w:tc>
          <w:tcPr>
            <w:tcW w:w="4653" w:type="dxa"/>
          </w:tcPr>
          <w:p w:rsidR="009242E2" w:rsidRPr="00AA183D" w:rsidRDefault="009242E2" w:rsidP="0070669B">
            <w:pPr>
              <w:jc w:val="both"/>
            </w:pPr>
            <w:r w:rsidRPr="00AA183D">
              <w:t>Provozní porada projednána dne:</w:t>
            </w:r>
          </w:p>
        </w:tc>
        <w:tc>
          <w:tcPr>
            <w:tcW w:w="4559" w:type="dxa"/>
          </w:tcPr>
          <w:p w:rsidR="009242E2" w:rsidRPr="00AA183D" w:rsidRDefault="00BF6B9F" w:rsidP="0070669B">
            <w:pPr>
              <w:jc w:val="both"/>
            </w:pPr>
            <w:r>
              <w:t>22. 12. 2022</w:t>
            </w:r>
          </w:p>
        </w:tc>
      </w:tr>
      <w:tr w:rsidR="009242E2" w:rsidRPr="00AA183D" w:rsidTr="0044333C">
        <w:trPr>
          <w:trHeight w:val="271"/>
        </w:trPr>
        <w:tc>
          <w:tcPr>
            <w:tcW w:w="4653" w:type="dxa"/>
          </w:tcPr>
          <w:p w:rsidR="009242E2" w:rsidRPr="00AA183D" w:rsidRDefault="009242E2" w:rsidP="0070669B">
            <w:pPr>
              <w:jc w:val="both"/>
            </w:pPr>
            <w:r w:rsidRPr="00AA183D">
              <w:t>Směrnice nabývá platnosti ode dne:</w:t>
            </w:r>
          </w:p>
        </w:tc>
        <w:tc>
          <w:tcPr>
            <w:tcW w:w="4559" w:type="dxa"/>
          </w:tcPr>
          <w:p w:rsidR="009242E2" w:rsidRPr="00AA183D" w:rsidRDefault="00BF6B9F" w:rsidP="0070669B">
            <w:pPr>
              <w:jc w:val="both"/>
            </w:pPr>
            <w:r>
              <w:t>30. 12. 2022</w:t>
            </w:r>
          </w:p>
        </w:tc>
      </w:tr>
      <w:tr w:rsidR="009242E2" w:rsidRPr="00AA183D" w:rsidTr="0044333C">
        <w:trPr>
          <w:trHeight w:val="287"/>
        </w:trPr>
        <w:tc>
          <w:tcPr>
            <w:tcW w:w="4653" w:type="dxa"/>
          </w:tcPr>
          <w:p w:rsidR="009242E2" w:rsidRPr="00AA183D" w:rsidRDefault="009242E2" w:rsidP="0070669B">
            <w:pPr>
              <w:jc w:val="both"/>
            </w:pPr>
            <w:r w:rsidRPr="00AA183D">
              <w:t>Směrnice nabývá účinnosti ode dne:</w:t>
            </w:r>
          </w:p>
        </w:tc>
        <w:tc>
          <w:tcPr>
            <w:tcW w:w="4559" w:type="dxa"/>
          </w:tcPr>
          <w:p w:rsidR="009242E2" w:rsidRPr="00AA183D" w:rsidRDefault="00BF6B9F" w:rsidP="0070669B">
            <w:pPr>
              <w:jc w:val="both"/>
            </w:pPr>
            <w:r>
              <w:t>1. 1. 2023</w:t>
            </w:r>
          </w:p>
        </w:tc>
      </w:tr>
      <w:tr w:rsidR="009242E2" w:rsidRPr="00AA183D" w:rsidTr="0044333C">
        <w:trPr>
          <w:trHeight w:val="287"/>
        </w:trPr>
        <w:tc>
          <w:tcPr>
            <w:tcW w:w="4653" w:type="dxa"/>
          </w:tcPr>
          <w:p w:rsidR="009242E2" w:rsidRPr="00AA183D" w:rsidRDefault="009242E2" w:rsidP="0070669B">
            <w:pPr>
              <w:jc w:val="both"/>
            </w:pPr>
            <w:r w:rsidRPr="00AA183D">
              <w:t>Zrušuje se směrnice ze dne:</w:t>
            </w:r>
          </w:p>
          <w:p w:rsidR="009242E2" w:rsidRPr="00AA183D" w:rsidRDefault="009242E2" w:rsidP="0070669B">
            <w:pPr>
              <w:jc w:val="both"/>
            </w:pPr>
            <w:r w:rsidRPr="00AA183D">
              <w:t>(Uložení směrnice v archivu školy se řídí</w:t>
            </w:r>
          </w:p>
          <w:p w:rsidR="009242E2" w:rsidRPr="00AA183D" w:rsidRDefault="009242E2" w:rsidP="0070669B">
            <w:pPr>
              <w:jc w:val="both"/>
            </w:pPr>
            <w:r w:rsidRPr="00AA183D">
              <w:t>Spisovným a skartačním řádem.)</w:t>
            </w:r>
          </w:p>
        </w:tc>
        <w:tc>
          <w:tcPr>
            <w:tcW w:w="4559" w:type="dxa"/>
          </w:tcPr>
          <w:p w:rsidR="00F26200" w:rsidRDefault="00F26200" w:rsidP="0070669B">
            <w:pPr>
              <w:jc w:val="both"/>
            </w:pPr>
            <w:r>
              <w:t>26. 8. 2019</w:t>
            </w:r>
          </w:p>
          <w:p w:rsidR="0023022A" w:rsidRPr="00AA183D" w:rsidRDefault="00F26200" w:rsidP="0070669B">
            <w:pPr>
              <w:jc w:val="both"/>
            </w:pPr>
            <w:proofErr w:type="gramStart"/>
            <w:r>
              <w:t>Č.j.</w:t>
            </w:r>
            <w:proofErr w:type="gramEnd"/>
            <w:r>
              <w:t xml:space="preserve"> ZSHAT/228/2019</w:t>
            </w:r>
          </w:p>
        </w:tc>
      </w:tr>
      <w:tr w:rsidR="009242E2" w:rsidRPr="00AA183D" w:rsidTr="0044333C">
        <w:tc>
          <w:tcPr>
            <w:tcW w:w="9212" w:type="dxa"/>
            <w:gridSpan w:val="2"/>
          </w:tcPr>
          <w:p w:rsidR="009242E2" w:rsidRPr="00AA183D" w:rsidRDefault="009242E2" w:rsidP="0070669B">
            <w:pPr>
              <w:jc w:val="both"/>
            </w:pPr>
            <w:r w:rsidRPr="00AA183D">
              <w:t>Změny ve směrnici jsou prováděny formou číslovaných písemných dodatků, které tvoří součást tohoto předpisu.</w:t>
            </w:r>
          </w:p>
        </w:tc>
      </w:tr>
    </w:tbl>
    <w:p w:rsidR="009242E2" w:rsidRPr="00AA183D" w:rsidRDefault="009242E2" w:rsidP="0070669B">
      <w:pPr>
        <w:pStyle w:val="Default"/>
        <w:jc w:val="both"/>
        <w:rPr>
          <w:rFonts w:asciiTheme="minorHAnsi" w:hAnsiTheme="minorHAnsi"/>
          <w:b/>
          <w:bCs/>
          <w:sz w:val="22"/>
          <w:szCs w:val="22"/>
        </w:rPr>
      </w:pPr>
      <w:r w:rsidRPr="00AA183D">
        <w:rPr>
          <w:rFonts w:asciiTheme="minorHAnsi" w:hAnsiTheme="minorHAnsi"/>
          <w:sz w:val="22"/>
          <w:szCs w:val="22"/>
        </w:rPr>
        <w:t xml:space="preserve"> </w:t>
      </w:r>
      <w:r w:rsidRPr="00AA183D">
        <w:rPr>
          <w:rFonts w:asciiTheme="minorHAnsi" w:hAnsiTheme="minorHAnsi"/>
          <w:b/>
          <w:bCs/>
          <w:sz w:val="22"/>
          <w:szCs w:val="22"/>
        </w:rPr>
        <w:t xml:space="preserve">(§ 7 odst. 2 zákona č.258/2000 Sb., o ochraně veřejného zdraví a o změně některých souvisejících zákonů) </w:t>
      </w:r>
    </w:p>
    <w:p w:rsidR="009242E2" w:rsidRPr="00AA183D" w:rsidRDefault="009242E2" w:rsidP="0070669B">
      <w:pPr>
        <w:pStyle w:val="Default"/>
        <w:jc w:val="both"/>
        <w:rPr>
          <w:rFonts w:asciiTheme="minorHAnsi" w:hAnsiTheme="minorHAnsi"/>
          <w:b/>
          <w:bCs/>
          <w:sz w:val="22"/>
          <w:szCs w:val="22"/>
        </w:rPr>
      </w:pPr>
    </w:p>
    <w:p w:rsidR="009242E2" w:rsidRPr="00AA183D" w:rsidRDefault="009242E2" w:rsidP="0070669B">
      <w:pPr>
        <w:pStyle w:val="Default"/>
        <w:jc w:val="both"/>
        <w:rPr>
          <w:rFonts w:asciiTheme="minorHAnsi" w:hAnsiTheme="minorHAnsi"/>
          <w:sz w:val="22"/>
          <w:szCs w:val="22"/>
        </w:rPr>
      </w:pPr>
    </w:p>
    <w:p w:rsidR="009242E2" w:rsidRPr="00B475AF" w:rsidRDefault="00DA137E" w:rsidP="0070669B">
      <w:pPr>
        <w:pStyle w:val="Default"/>
        <w:jc w:val="both"/>
        <w:rPr>
          <w:rFonts w:asciiTheme="minorHAnsi" w:hAnsiTheme="minorHAnsi"/>
        </w:rPr>
      </w:pPr>
      <w:proofErr w:type="spellStart"/>
      <w:proofErr w:type="gramStart"/>
      <w:r>
        <w:rPr>
          <w:rFonts w:asciiTheme="minorHAnsi" w:hAnsiTheme="minorHAnsi" w:cs="Calibri"/>
          <w:b/>
          <w:bCs/>
        </w:rPr>
        <w:t>I.</w:t>
      </w:r>
      <w:r w:rsidR="009242E2" w:rsidRPr="00B475AF">
        <w:rPr>
          <w:rFonts w:asciiTheme="minorHAnsi" w:hAnsiTheme="minorHAnsi" w:cs="Calibri"/>
          <w:b/>
          <w:bCs/>
        </w:rPr>
        <w:t>Obecná</w:t>
      </w:r>
      <w:proofErr w:type="spellEnd"/>
      <w:proofErr w:type="gramEnd"/>
      <w:r w:rsidR="009242E2" w:rsidRPr="00B475AF">
        <w:rPr>
          <w:rFonts w:asciiTheme="minorHAnsi" w:hAnsiTheme="minorHAnsi" w:cs="Calibri"/>
          <w:b/>
          <w:bCs/>
        </w:rPr>
        <w:t xml:space="preserve"> ustanovení </w:t>
      </w:r>
    </w:p>
    <w:p w:rsidR="009242E2" w:rsidRPr="00AA183D" w:rsidRDefault="009242E2" w:rsidP="0070669B">
      <w:pPr>
        <w:pStyle w:val="Default"/>
        <w:jc w:val="both"/>
        <w:rPr>
          <w:rFonts w:asciiTheme="minorHAnsi" w:hAnsiTheme="minorHAnsi" w:cs="Calibri"/>
          <w:sz w:val="22"/>
          <w:szCs w:val="22"/>
        </w:rPr>
      </w:pPr>
      <w:r w:rsidRPr="00AA183D">
        <w:rPr>
          <w:rFonts w:asciiTheme="minorHAnsi" w:hAnsiTheme="minorHAnsi" w:cs="Calibri"/>
          <w:sz w:val="22"/>
          <w:szCs w:val="22"/>
        </w:rPr>
        <w:t xml:space="preserve">Na základě ustanovení </w:t>
      </w:r>
      <w:r w:rsidRPr="00AA183D">
        <w:rPr>
          <w:rFonts w:asciiTheme="minorHAnsi" w:hAnsiTheme="minorHAnsi" w:cs="Calibri"/>
          <w:b/>
          <w:bCs/>
          <w:sz w:val="22"/>
          <w:szCs w:val="22"/>
        </w:rPr>
        <w:t xml:space="preserve">písmene a) odstavce 1 § 165 zákona č. 561/2004 Sb. o předškolním, základním středním, vyšším odborném a jiném vzdělávání (školský zákon) </w:t>
      </w:r>
      <w:r w:rsidRPr="00AA183D">
        <w:rPr>
          <w:rFonts w:asciiTheme="minorHAnsi" w:hAnsiTheme="minorHAnsi" w:cs="Calibri"/>
          <w:sz w:val="22"/>
          <w:szCs w:val="22"/>
        </w:rPr>
        <w:t xml:space="preserve">v platném znění a na základě odstavce 2) §7 zákona č. 258/2000 Sb. o ochraně veřejného zdraví v platném znění vydávám jako statutární orgán školy tuto směrnici. Směrnice je zpracována podle prováděcí vyhlášky č. 410/2005 Sb. </w:t>
      </w:r>
      <w:r w:rsidRPr="00AA183D">
        <w:rPr>
          <w:rFonts w:asciiTheme="minorHAnsi" w:hAnsiTheme="minorHAnsi" w:cs="Calibri"/>
          <w:b/>
          <w:bCs/>
          <w:sz w:val="22"/>
          <w:szCs w:val="22"/>
        </w:rPr>
        <w:t xml:space="preserve">o hygienických požadavcích na prostory a provoz zařízení a provozoven pro výchovu a vzdělávání dětí a mladistvých. </w:t>
      </w:r>
      <w:r w:rsidRPr="00AA183D">
        <w:rPr>
          <w:rFonts w:asciiTheme="minorHAnsi" w:hAnsiTheme="minorHAnsi" w:cs="Calibri"/>
          <w:sz w:val="22"/>
          <w:szCs w:val="22"/>
        </w:rPr>
        <w:t xml:space="preserve">Směrnice je součástí organizačního řádu školy. </w:t>
      </w:r>
    </w:p>
    <w:p w:rsidR="009242E2" w:rsidRPr="00AA183D" w:rsidRDefault="009242E2" w:rsidP="0070669B">
      <w:pPr>
        <w:pStyle w:val="Default"/>
        <w:jc w:val="both"/>
        <w:rPr>
          <w:rFonts w:asciiTheme="minorHAnsi" w:hAnsiTheme="minorHAnsi" w:cs="Calibri"/>
          <w:sz w:val="22"/>
          <w:szCs w:val="22"/>
        </w:rPr>
      </w:pPr>
      <w:r w:rsidRPr="00AA183D">
        <w:rPr>
          <w:rFonts w:asciiTheme="minorHAnsi" w:hAnsiTheme="minorHAnsi" w:cs="Calibri"/>
          <w:sz w:val="22"/>
          <w:szCs w:val="22"/>
        </w:rPr>
        <w:t xml:space="preserve">Provozní řád je soubor pravidel a opatření spojených se zajištěním hygienických podmínek na prostorové podmínky, vybavení, provoz, osvětlení, vytápění, mikroklimatické podmínky, zásobování vodou a úklid. Zohledňuje věkové a fyzické zvláštnosti dětí a mladistvých, podmínky jejich pohybové výchovy a otužování, režim stravování včetně pitného režimu. </w:t>
      </w:r>
    </w:p>
    <w:p w:rsidR="009242E2" w:rsidRPr="00AA183D" w:rsidRDefault="009242E2" w:rsidP="0070669B">
      <w:pPr>
        <w:pStyle w:val="Default"/>
        <w:jc w:val="both"/>
        <w:rPr>
          <w:rFonts w:asciiTheme="minorHAnsi" w:hAnsiTheme="minorHAnsi" w:cs="Calibri"/>
          <w:sz w:val="22"/>
          <w:szCs w:val="22"/>
        </w:rPr>
      </w:pPr>
    </w:p>
    <w:p w:rsidR="009242E2" w:rsidRPr="00B475AF" w:rsidRDefault="009242E2" w:rsidP="0070669B">
      <w:pPr>
        <w:pStyle w:val="Default"/>
        <w:jc w:val="both"/>
        <w:rPr>
          <w:rFonts w:asciiTheme="minorHAnsi" w:hAnsiTheme="minorHAnsi" w:cs="Calibri"/>
        </w:rPr>
      </w:pPr>
    </w:p>
    <w:p w:rsidR="009242E2" w:rsidRPr="00B475AF" w:rsidRDefault="009242E2" w:rsidP="0070669B">
      <w:pPr>
        <w:pStyle w:val="Default"/>
        <w:jc w:val="both"/>
        <w:rPr>
          <w:rFonts w:asciiTheme="minorHAnsi" w:hAnsiTheme="minorHAnsi"/>
        </w:rPr>
      </w:pPr>
      <w:r w:rsidRPr="00B475AF">
        <w:rPr>
          <w:rFonts w:asciiTheme="minorHAnsi" w:hAnsiTheme="minorHAnsi" w:cs="Calibri"/>
          <w:b/>
          <w:bCs/>
        </w:rPr>
        <w:t xml:space="preserve">II. Údaje o zařízení </w:t>
      </w:r>
    </w:p>
    <w:p w:rsidR="009242E2" w:rsidRPr="00AA183D" w:rsidRDefault="009242E2" w:rsidP="0070669B">
      <w:pPr>
        <w:pStyle w:val="Default"/>
        <w:jc w:val="both"/>
        <w:rPr>
          <w:rFonts w:asciiTheme="minorHAnsi" w:hAnsiTheme="minorHAnsi" w:cs="Calibri"/>
          <w:sz w:val="22"/>
          <w:szCs w:val="22"/>
        </w:rPr>
      </w:pPr>
      <w:r w:rsidRPr="00AA183D">
        <w:rPr>
          <w:rFonts w:asciiTheme="minorHAnsi" w:hAnsiTheme="minorHAnsi" w:cs="Calibri"/>
          <w:b/>
          <w:bCs/>
          <w:sz w:val="22"/>
          <w:szCs w:val="22"/>
        </w:rPr>
        <w:t xml:space="preserve">Základní škola a mateřská škola Hať, příspěvková organizace </w:t>
      </w:r>
    </w:p>
    <w:p w:rsidR="009242E2" w:rsidRPr="00AA183D" w:rsidRDefault="009242E2" w:rsidP="0070669B">
      <w:pPr>
        <w:pStyle w:val="Default"/>
        <w:jc w:val="both"/>
        <w:rPr>
          <w:rFonts w:asciiTheme="minorHAnsi" w:hAnsiTheme="minorHAnsi" w:cs="Calibri"/>
          <w:sz w:val="22"/>
          <w:szCs w:val="22"/>
        </w:rPr>
      </w:pPr>
      <w:r w:rsidRPr="00AA183D">
        <w:rPr>
          <w:rFonts w:asciiTheme="minorHAnsi" w:hAnsiTheme="minorHAnsi" w:cs="Calibri"/>
          <w:sz w:val="22"/>
          <w:szCs w:val="22"/>
        </w:rPr>
        <w:t xml:space="preserve">Na </w:t>
      </w:r>
      <w:proofErr w:type="spellStart"/>
      <w:r w:rsidRPr="00AA183D">
        <w:rPr>
          <w:rFonts w:asciiTheme="minorHAnsi" w:hAnsiTheme="minorHAnsi" w:cs="Calibri"/>
          <w:sz w:val="22"/>
          <w:szCs w:val="22"/>
        </w:rPr>
        <w:t>Chromině</w:t>
      </w:r>
      <w:proofErr w:type="spellEnd"/>
      <w:r w:rsidRPr="00AA183D">
        <w:rPr>
          <w:rFonts w:asciiTheme="minorHAnsi" w:hAnsiTheme="minorHAnsi" w:cs="Calibri"/>
          <w:sz w:val="22"/>
          <w:szCs w:val="22"/>
        </w:rPr>
        <w:t xml:space="preserve"> 2, 747 16 Hať</w:t>
      </w:r>
    </w:p>
    <w:p w:rsidR="009242E2" w:rsidRPr="00AA183D" w:rsidRDefault="009242E2" w:rsidP="0070669B">
      <w:pPr>
        <w:pStyle w:val="Default"/>
        <w:jc w:val="both"/>
        <w:rPr>
          <w:rFonts w:asciiTheme="minorHAnsi" w:hAnsiTheme="minorHAnsi" w:cs="Calibri"/>
          <w:sz w:val="22"/>
          <w:szCs w:val="22"/>
        </w:rPr>
      </w:pPr>
      <w:r w:rsidRPr="00AA183D">
        <w:rPr>
          <w:rFonts w:asciiTheme="minorHAnsi" w:hAnsiTheme="minorHAnsi" w:cs="Calibri"/>
          <w:sz w:val="22"/>
          <w:szCs w:val="22"/>
        </w:rPr>
        <w:t>IČ 71000011</w:t>
      </w:r>
    </w:p>
    <w:p w:rsidR="00BB3041" w:rsidRDefault="00BB3041" w:rsidP="0070669B">
      <w:pPr>
        <w:pStyle w:val="Default"/>
        <w:jc w:val="both"/>
        <w:rPr>
          <w:rFonts w:asciiTheme="minorHAnsi" w:hAnsiTheme="minorHAnsi" w:cs="Calibri"/>
          <w:sz w:val="22"/>
          <w:szCs w:val="22"/>
        </w:rPr>
      </w:pPr>
    </w:p>
    <w:p w:rsidR="009242E2" w:rsidRDefault="009242E2" w:rsidP="0070669B">
      <w:pPr>
        <w:pStyle w:val="Default"/>
        <w:jc w:val="both"/>
        <w:rPr>
          <w:rFonts w:asciiTheme="minorHAnsi" w:hAnsiTheme="minorHAnsi" w:cs="Calibri"/>
          <w:sz w:val="22"/>
          <w:szCs w:val="22"/>
        </w:rPr>
      </w:pPr>
      <w:r w:rsidRPr="00BB3041">
        <w:rPr>
          <w:rFonts w:asciiTheme="minorHAnsi" w:hAnsiTheme="minorHAnsi" w:cs="Calibri"/>
          <w:b/>
          <w:i/>
          <w:sz w:val="22"/>
          <w:szCs w:val="22"/>
        </w:rPr>
        <w:t>Telefon MŠ</w:t>
      </w:r>
      <w:r w:rsidRPr="00AA183D">
        <w:rPr>
          <w:rFonts w:asciiTheme="minorHAnsi" w:hAnsiTheme="minorHAnsi" w:cs="Calibri"/>
          <w:sz w:val="22"/>
          <w:szCs w:val="22"/>
        </w:rPr>
        <w:t>: 59 50 56</w:t>
      </w:r>
      <w:r w:rsidR="0023022A">
        <w:rPr>
          <w:rFonts w:asciiTheme="minorHAnsi" w:hAnsiTheme="minorHAnsi" w:cs="Calibri"/>
          <w:sz w:val="22"/>
          <w:szCs w:val="22"/>
        </w:rPr>
        <w:t> </w:t>
      </w:r>
      <w:r w:rsidRPr="00AA183D">
        <w:rPr>
          <w:rFonts w:asciiTheme="minorHAnsi" w:hAnsiTheme="minorHAnsi" w:cs="Calibri"/>
          <w:sz w:val="22"/>
          <w:szCs w:val="22"/>
        </w:rPr>
        <w:t>130</w:t>
      </w:r>
    </w:p>
    <w:p w:rsidR="009242E2" w:rsidRPr="00AA183D" w:rsidRDefault="0023022A" w:rsidP="00BB3041">
      <w:pPr>
        <w:pStyle w:val="Default"/>
        <w:jc w:val="both"/>
        <w:rPr>
          <w:rFonts w:asciiTheme="minorHAnsi" w:hAnsiTheme="minorHAnsi" w:cs="Calibri"/>
          <w:sz w:val="22"/>
          <w:szCs w:val="22"/>
        </w:rPr>
      </w:pPr>
      <w:r>
        <w:rPr>
          <w:rFonts w:asciiTheme="minorHAnsi" w:hAnsiTheme="minorHAnsi" w:cs="Calibri"/>
          <w:sz w:val="22"/>
          <w:szCs w:val="22"/>
        </w:rPr>
        <w:tab/>
      </w:r>
      <w:r w:rsidR="009242E2" w:rsidRPr="00BB3041">
        <w:rPr>
          <w:rFonts w:asciiTheme="minorHAnsi" w:hAnsiTheme="minorHAnsi" w:cs="Calibri"/>
          <w:b/>
          <w:i/>
          <w:sz w:val="22"/>
          <w:szCs w:val="22"/>
        </w:rPr>
        <w:t>ZŠ:</w:t>
      </w:r>
      <w:r w:rsidR="009242E2" w:rsidRPr="00AA183D">
        <w:rPr>
          <w:rFonts w:asciiTheme="minorHAnsi" w:hAnsiTheme="minorHAnsi" w:cs="Calibri"/>
          <w:sz w:val="22"/>
          <w:szCs w:val="22"/>
        </w:rPr>
        <w:t xml:space="preserve"> 59 50 56</w:t>
      </w:r>
      <w:r w:rsidR="00BB3041">
        <w:rPr>
          <w:rFonts w:asciiTheme="minorHAnsi" w:hAnsiTheme="minorHAnsi" w:cs="Calibri"/>
          <w:sz w:val="22"/>
          <w:szCs w:val="22"/>
        </w:rPr>
        <w:t> </w:t>
      </w:r>
      <w:r w:rsidR="009242E2" w:rsidRPr="00AA183D">
        <w:rPr>
          <w:rFonts w:asciiTheme="minorHAnsi" w:hAnsiTheme="minorHAnsi" w:cs="Calibri"/>
          <w:sz w:val="22"/>
          <w:szCs w:val="22"/>
        </w:rPr>
        <w:t>127</w:t>
      </w:r>
    </w:p>
    <w:p w:rsidR="00BB3041" w:rsidRDefault="00BB3041" w:rsidP="0070669B">
      <w:pPr>
        <w:pStyle w:val="Default"/>
        <w:jc w:val="both"/>
        <w:rPr>
          <w:rFonts w:asciiTheme="minorHAnsi" w:hAnsiTheme="minorHAnsi" w:cs="Calibri"/>
          <w:sz w:val="22"/>
          <w:szCs w:val="22"/>
        </w:rPr>
      </w:pPr>
    </w:p>
    <w:p w:rsidR="00AB1BAD" w:rsidRPr="00AA183D" w:rsidRDefault="009242E2" w:rsidP="0070669B">
      <w:pPr>
        <w:pStyle w:val="Default"/>
        <w:jc w:val="both"/>
        <w:rPr>
          <w:rFonts w:asciiTheme="minorHAnsi" w:hAnsiTheme="minorHAnsi" w:cs="Calibri"/>
          <w:sz w:val="22"/>
          <w:szCs w:val="22"/>
        </w:rPr>
      </w:pPr>
      <w:r w:rsidRPr="00BB3041">
        <w:rPr>
          <w:rFonts w:asciiTheme="minorHAnsi" w:hAnsiTheme="minorHAnsi" w:cs="Calibri"/>
          <w:b/>
          <w:i/>
          <w:sz w:val="22"/>
          <w:szCs w:val="22"/>
        </w:rPr>
        <w:t>Zřizovatel</w:t>
      </w:r>
      <w:r w:rsidRPr="00AA183D">
        <w:rPr>
          <w:rFonts w:asciiTheme="minorHAnsi" w:hAnsiTheme="minorHAnsi" w:cs="Calibri"/>
          <w:sz w:val="22"/>
          <w:szCs w:val="22"/>
        </w:rPr>
        <w:t xml:space="preserve">: Obec Hať, Lipová 86, 747 16 Hať </w:t>
      </w:r>
    </w:p>
    <w:p w:rsidR="00DA137E" w:rsidRDefault="00DA137E" w:rsidP="0070669B">
      <w:pPr>
        <w:pStyle w:val="Default"/>
        <w:jc w:val="both"/>
        <w:rPr>
          <w:rFonts w:asciiTheme="minorHAnsi" w:hAnsiTheme="minorHAnsi" w:cs="Calibri"/>
          <w:b/>
          <w:i/>
          <w:color w:val="auto"/>
          <w:sz w:val="22"/>
          <w:szCs w:val="22"/>
        </w:rPr>
      </w:pPr>
    </w:p>
    <w:p w:rsidR="00BB3041" w:rsidRDefault="009242E2" w:rsidP="0070669B">
      <w:pPr>
        <w:pStyle w:val="Default"/>
        <w:jc w:val="both"/>
        <w:rPr>
          <w:rFonts w:asciiTheme="minorHAnsi" w:hAnsiTheme="minorHAnsi" w:cs="Calibri"/>
          <w:color w:val="auto"/>
          <w:sz w:val="22"/>
          <w:szCs w:val="22"/>
        </w:rPr>
      </w:pPr>
      <w:r w:rsidRPr="00BB3041">
        <w:rPr>
          <w:rFonts w:asciiTheme="minorHAnsi" w:hAnsiTheme="minorHAnsi" w:cs="Calibri"/>
          <w:b/>
          <w:i/>
          <w:color w:val="auto"/>
          <w:sz w:val="22"/>
          <w:szCs w:val="22"/>
        </w:rPr>
        <w:t>Typ školy</w:t>
      </w:r>
      <w:r w:rsidRPr="00AA183D">
        <w:rPr>
          <w:rFonts w:asciiTheme="minorHAnsi" w:hAnsiTheme="minorHAnsi" w:cs="Calibri"/>
          <w:color w:val="auto"/>
          <w:sz w:val="22"/>
          <w:szCs w:val="22"/>
        </w:rPr>
        <w:t>: Mateřská</w:t>
      </w:r>
      <w:r w:rsidR="00BB3041">
        <w:rPr>
          <w:rFonts w:asciiTheme="minorHAnsi" w:hAnsiTheme="minorHAnsi" w:cs="Calibri"/>
          <w:color w:val="auto"/>
          <w:sz w:val="22"/>
          <w:szCs w:val="22"/>
        </w:rPr>
        <w:t xml:space="preserve"> škola</w:t>
      </w:r>
    </w:p>
    <w:p w:rsidR="00DA137E" w:rsidRDefault="00DA137E" w:rsidP="0070669B">
      <w:pPr>
        <w:pStyle w:val="Default"/>
        <w:jc w:val="both"/>
        <w:rPr>
          <w:rFonts w:asciiTheme="minorHAnsi" w:hAnsiTheme="minorHAnsi" w:cs="Calibri"/>
          <w:b/>
          <w:i/>
          <w:color w:val="auto"/>
          <w:sz w:val="22"/>
          <w:szCs w:val="22"/>
        </w:rPr>
      </w:pPr>
    </w:p>
    <w:p w:rsidR="009242E2" w:rsidRPr="00AA183D" w:rsidRDefault="00BB3041" w:rsidP="0070669B">
      <w:pPr>
        <w:pStyle w:val="Default"/>
        <w:jc w:val="both"/>
        <w:rPr>
          <w:rFonts w:asciiTheme="minorHAnsi" w:hAnsiTheme="minorHAnsi" w:cs="Calibri"/>
          <w:color w:val="auto"/>
          <w:sz w:val="22"/>
          <w:szCs w:val="22"/>
        </w:rPr>
      </w:pPr>
      <w:r w:rsidRPr="00BB3041">
        <w:rPr>
          <w:rFonts w:asciiTheme="minorHAnsi" w:hAnsiTheme="minorHAnsi" w:cs="Calibri"/>
          <w:b/>
          <w:i/>
          <w:color w:val="auto"/>
          <w:sz w:val="22"/>
          <w:szCs w:val="22"/>
        </w:rPr>
        <w:t>Ř</w:t>
      </w:r>
      <w:r w:rsidR="009242E2" w:rsidRPr="00BB3041">
        <w:rPr>
          <w:rFonts w:asciiTheme="minorHAnsi" w:hAnsiTheme="minorHAnsi" w:cs="Calibri"/>
          <w:b/>
          <w:i/>
          <w:color w:val="auto"/>
          <w:sz w:val="22"/>
          <w:szCs w:val="22"/>
        </w:rPr>
        <w:t>editel</w:t>
      </w:r>
      <w:r w:rsidR="00FF756A" w:rsidRPr="00BB3041">
        <w:rPr>
          <w:rFonts w:asciiTheme="minorHAnsi" w:hAnsiTheme="minorHAnsi" w:cs="Calibri"/>
          <w:b/>
          <w:i/>
          <w:color w:val="auto"/>
          <w:sz w:val="22"/>
          <w:szCs w:val="22"/>
        </w:rPr>
        <w:t>ka</w:t>
      </w:r>
      <w:r w:rsidR="009242E2" w:rsidRPr="00BB3041">
        <w:rPr>
          <w:rFonts w:asciiTheme="minorHAnsi" w:hAnsiTheme="minorHAnsi" w:cs="Calibri"/>
          <w:b/>
          <w:i/>
          <w:color w:val="auto"/>
          <w:sz w:val="22"/>
          <w:szCs w:val="22"/>
        </w:rPr>
        <w:t xml:space="preserve"> školy</w:t>
      </w:r>
      <w:r w:rsidRPr="00BB3041">
        <w:rPr>
          <w:rFonts w:asciiTheme="minorHAnsi" w:hAnsiTheme="minorHAnsi" w:cs="Calibri"/>
          <w:b/>
          <w:i/>
          <w:color w:val="auto"/>
          <w:sz w:val="22"/>
          <w:szCs w:val="22"/>
        </w:rPr>
        <w:t>:</w:t>
      </w:r>
      <w:r>
        <w:rPr>
          <w:rFonts w:asciiTheme="minorHAnsi" w:hAnsiTheme="minorHAnsi" w:cs="Calibri"/>
          <w:color w:val="auto"/>
          <w:sz w:val="22"/>
          <w:szCs w:val="22"/>
        </w:rPr>
        <w:t xml:space="preserve"> </w:t>
      </w:r>
      <w:r w:rsidR="009242E2" w:rsidRPr="00AA183D">
        <w:rPr>
          <w:rFonts w:asciiTheme="minorHAnsi" w:hAnsiTheme="minorHAnsi" w:cs="Calibri"/>
          <w:color w:val="auto"/>
          <w:sz w:val="22"/>
          <w:szCs w:val="22"/>
        </w:rPr>
        <w:t xml:space="preserve"> Mgr. </w:t>
      </w:r>
      <w:r w:rsidR="000923C0">
        <w:rPr>
          <w:rFonts w:asciiTheme="minorHAnsi" w:hAnsiTheme="minorHAnsi" w:cs="Calibri"/>
          <w:color w:val="auto"/>
          <w:sz w:val="22"/>
          <w:szCs w:val="22"/>
        </w:rPr>
        <w:t>Rita Sobková</w:t>
      </w:r>
    </w:p>
    <w:p w:rsidR="00DA137E" w:rsidRDefault="00DA137E" w:rsidP="0070669B">
      <w:pPr>
        <w:pStyle w:val="Default"/>
        <w:jc w:val="both"/>
        <w:rPr>
          <w:rFonts w:asciiTheme="minorHAnsi" w:hAnsiTheme="minorHAnsi" w:cs="Calibri"/>
          <w:b/>
          <w:i/>
          <w:color w:val="auto"/>
          <w:sz w:val="22"/>
          <w:szCs w:val="22"/>
        </w:rPr>
      </w:pPr>
    </w:p>
    <w:p w:rsidR="009242E2" w:rsidRPr="00AA183D" w:rsidRDefault="00BB3041" w:rsidP="0070669B">
      <w:pPr>
        <w:pStyle w:val="Default"/>
        <w:jc w:val="both"/>
        <w:rPr>
          <w:rFonts w:asciiTheme="minorHAnsi" w:hAnsiTheme="minorHAnsi" w:cs="Calibri"/>
          <w:color w:val="auto"/>
          <w:sz w:val="22"/>
          <w:szCs w:val="22"/>
        </w:rPr>
      </w:pPr>
      <w:r w:rsidRPr="00BB3041">
        <w:rPr>
          <w:rFonts w:asciiTheme="minorHAnsi" w:hAnsiTheme="minorHAnsi" w:cs="Calibri"/>
          <w:b/>
          <w:i/>
          <w:color w:val="auto"/>
          <w:sz w:val="22"/>
          <w:szCs w:val="22"/>
        </w:rPr>
        <w:t>Zástupkyně</w:t>
      </w:r>
      <w:r w:rsidR="00F26200" w:rsidRPr="00BB3041">
        <w:rPr>
          <w:rFonts w:asciiTheme="minorHAnsi" w:hAnsiTheme="minorHAnsi" w:cs="Calibri"/>
          <w:b/>
          <w:i/>
          <w:color w:val="auto"/>
          <w:sz w:val="22"/>
          <w:szCs w:val="22"/>
        </w:rPr>
        <w:t xml:space="preserve"> ředitelky pro MŠ</w:t>
      </w:r>
      <w:r w:rsidRPr="00BB3041">
        <w:rPr>
          <w:rFonts w:asciiTheme="minorHAnsi" w:hAnsiTheme="minorHAnsi" w:cs="Calibri"/>
          <w:b/>
          <w:i/>
          <w:color w:val="auto"/>
          <w:sz w:val="22"/>
          <w:szCs w:val="22"/>
        </w:rPr>
        <w:t>:</w:t>
      </w:r>
      <w:r>
        <w:rPr>
          <w:rFonts w:asciiTheme="minorHAnsi" w:hAnsiTheme="minorHAnsi" w:cs="Calibri"/>
          <w:color w:val="auto"/>
          <w:sz w:val="22"/>
          <w:szCs w:val="22"/>
        </w:rPr>
        <w:t xml:space="preserve"> </w:t>
      </w:r>
      <w:r w:rsidR="00F26200">
        <w:rPr>
          <w:rFonts w:asciiTheme="minorHAnsi" w:hAnsiTheme="minorHAnsi" w:cs="Calibri"/>
          <w:color w:val="auto"/>
          <w:sz w:val="22"/>
          <w:szCs w:val="22"/>
        </w:rPr>
        <w:t xml:space="preserve"> Bc. Tereza Říčná</w:t>
      </w:r>
    </w:p>
    <w:p w:rsidR="00BB3041" w:rsidRDefault="00BB3041" w:rsidP="0070669B">
      <w:pPr>
        <w:pStyle w:val="Default"/>
        <w:jc w:val="both"/>
        <w:rPr>
          <w:rFonts w:asciiTheme="minorHAnsi" w:hAnsiTheme="minorHAnsi" w:cs="Calibri"/>
          <w:color w:val="auto"/>
          <w:sz w:val="22"/>
          <w:szCs w:val="22"/>
        </w:rPr>
      </w:pPr>
    </w:p>
    <w:p w:rsidR="0023022A" w:rsidRDefault="009242E2" w:rsidP="0070669B">
      <w:pPr>
        <w:pStyle w:val="Default"/>
        <w:jc w:val="both"/>
        <w:rPr>
          <w:rFonts w:asciiTheme="minorHAnsi" w:hAnsiTheme="minorHAnsi" w:cs="Calibri"/>
          <w:color w:val="auto"/>
          <w:sz w:val="22"/>
          <w:szCs w:val="22"/>
        </w:rPr>
      </w:pPr>
      <w:r w:rsidRPr="00BB3041">
        <w:rPr>
          <w:rFonts w:asciiTheme="minorHAnsi" w:hAnsiTheme="minorHAnsi" w:cs="Calibri"/>
          <w:b/>
          <w:i/>
          <w:color w:val="auto"/>
          <w:sz w:val="22"/>
          <w:szCs w:val="22"/>
        </w:rPr>
        <w:t>Kapacita MŠ</w:t>
      </w:r>
      <w:r w:rsidR="00375715">
        <w:rPr>
          <w:rFonts w:asciiTheme="minorHAnsi" w:hAnsiTheme="minorHAnsi" w:cs="Calibri"/>
          <w:color w:val="auto"/>
          <w:sz w:val="22"/>
          <w:szCs w:val="22"/>
        </w:rPr>
        <w:t>: 48</w:t>
      </w:r>
      <w:r w:rsidRPr="00AA183D">
        <w:rPr>
          <w:rFonts w:asciiTheme="minorHAnsi" w:hAnsiTheme="minorHAnsi" w:cs="Calibri"/>
          <w:color w:val="auto"/>
          <w:sz w:val="22"/>
          <w:szCs w:val="22"/>
        </w:rPr>
        <w:t xml:space="preserve"> dětí</w:t>
      </w:r>
    </w:p>
    <w:p w:rsidR="00BB3041" w:rsidRDefault="00BB3041" w:rsidP="0070669B">
      <w:pPr>
        <w:pStyle w:val="Default"/>
        <w:jc w:val="both"/>
        <w:rPr>
          <w:rFonts w:asciiTheme="minorHAnsi" w:hAnsiTheme="minorHAnsi" w:cs="Calibri"/>
          <w:color w:val="auto"/>
          <w:sz w:val="22"/>
          <w:szCs w:val="22"/>
        </w:rPr>
      </w:pPr>
    </w:p>
    <w:p w:rsidR="009242E2" w:rsidRPr="00332749" w:rsidRDefault="009242E2" w:rsidP="0070669B">
      <w:pPr>
        <w:pStyle w:val="Default"/>
        <w:jc w:val="both"/>
        <w:rPr>
          <w:rFonts w:asciiTheme="minorHAnsi" w:hAnsiTheme="minorHAnsi" w:cs="Calibri"/>
          <w:color w:val="auto"/>
          <w:sz w:val="22"/>
          <w:szCs w:val="22"/>
        </w:rPr>
      </w:pPr>
      <w:r w:rsidRPr="00B475AF">
        <w:rPr>
          <w:rFonts w:asciiTheme="minorHAnsi" w:hAnsiTheme="minorHAnsi" w:cs="Calibri"/>
          <w:b/>
          <w:bCs/>
          <w:color w:val="auto"/>
        </w:rPr>
        <w:lastRenderedPageBreak/>
        <w:t>III. Popis zařízení (</w:t>
      </w:r>
      <w:r w:rsidRPr="00B475AF">
        <w:rPr>
          <w:rFonts w:asciiTheme="minorHAnsi" w:hAnsiTheme="minorHAnsi" w:cs="Calibri"/>
          <w:color w:val="auto"/>
        </w:rPr>
        <w:t xml:space="preserve">vyhláška č. 14/2005 Sb., o předškolním vzdělávání): </w:t>
      </w:r>
    </w:p>
    <w:p w:rsidR="00B475AF" w:rsidRDefault="00B475AF" w:rsidP="0070669B">
      <w:pPr>
        <w:pStyle w:val="Default"/>
        <w:jc w:val="both"/>
        <w:rPr>
          <w:rFonts w:asciiTheme="minorHAnsi" w:hAnsiTheme="minorHAnsi" w:cs="Calibri"/>
          <w:b/>
          <w:i/>
          <w:color w:val="auto"/>
          <w:sz w:val="22"/>
          <w:szCs w:val="22"/>
        </w:rPr>
      </w:pPr>
    </w:p>
    <w:p w:rsidR="009242E2" w:rsidRPr="00AA183D" w:rsidRDefault="009242E2" w:rsidP="0070669B">
      <w:pPr>
        <w:pStyle w:val="Default"/>
        <w:jc w:val="both"/>
        <w:rPr>
          <w:rFonts w:asciiTheme="minorHAnsi" w:hAnsiTheme="minorHAnsi" w:cs="Calibri"/>
          <w:color w:val="auto"/>
          <w:sz w:val="22"/>
          <w:szCs w:val="22"/>
        </w:rPr>
      </w:pPr>
      <w:r w:rsidRPr="00BB3041">
        <w:rPr>
          <w:rFonts w:asciiTheme="minorHAnsi" w:hAnsiTheme="minorHAnsi" w:cs="Calibri"/>
          <w:b/>
          <w:i/>
          <w:color w:val="auto"/>
          <w:sz w:val="22"/>
          <w:szCs w:val="22"/>
        </w:rPr>
        <w:t>Typ:</w:t>
      </w:r>
      <w:r w:rsidRPr="00AA183D">
        <w:rPr>
          <w:rFonts w:asciiTheme="minorHAnsi" w:hAnsiTheme="minorHAnsi" w:cs="Calibri"/>
          <w:color w:val="auto"/>
          <w:sz w:val="22"/>
          <w:szCs w:val="22"/>
        </w:rPr>
        <w:t xml:space="preserve"> celodenní </w:t>
      </w:r>
    </w:p>
    <w:p w:rsidR="009242E2" w:rsidRPr="00AA183D" w:rsidRDefault="009242E2" w:rsidP="0070669B">
      <w:pPr>
        <w:pStyle w:val="Default"/>
        <w:jc w:val="both"/>
        <w:rPr>
          <w:rFonts w:asciiTheme="minorHAnsi" w:hAnsiTheme="minorHAnsi" w:cs="Calibri"/>
          <w:b/>
          <w:bCs/>
          <w:color w:val="auto"/>
          <w:sz w:val="22"/>
          <w:szCs w:val="22"/>
        </w:rPr>
      </w:pPr>
      <w:r w:rsidRPr="00BB3041">
        <w:rPr>
          <w:rFonts w:asciiTheme="minorHAnsi" w:hAnsiTheme="minorHAnsi" w:cs="Calibri"/>
          <w:b/>
          <w:i/>
          <w:color w:val="auto"/>
          <w:sz w:val="22"/>
          <w:szCs w:val="22"/>
        </w:rPr>
        <w:t>Kapacita</w:t>
      </w:r>
      <w:r w:rsidRPr="00BB3041">
        <w:rPr>
          <w:rFonts w:asciiTheme="minorHAnsi" w:hAnsiTheme="minorHAnsi" w:cs="Calibri"/>
          <w:b/>
          <w:bCs/>
          <w:i/>
          <w:color w:val="auto"/>
          <w:sz w:val="22"/>
          <w:szCs w:val="22"/>
        </w:rPr>
        <w:t>:</w:t>
      </w:r>
      <w:r w:rsidRPr="00AA183D">
        <w:rPr>
          <w:rFonts w:asciiTheme="minorHAnsi" w:hAnsiTheme="minorHAnsi" w:cs="Calibri"/>
          <w:b/>
          <w:bCs/>
          <w:color w:val="auto"/>
          <w:sz w:val="22"/>
          <w:szCs w:val="22"/>
        </w:rPr>
        <w:t xml:space="preserve"> </w:t>
      </w:r>
      <w:r w:rsidR="00375715">
        <w:rPr>
          <w:rFonts w:asciiTheme="minorHAnsi" w:hAnsiTheme="minorHAnsi" w:cs="Calibri"/>
          <w:bCs/>
          <w:color w:val="auto"/>
          <w:sz w:val="22"/>
          <w:szCs w:val="22"/>
        </w:rPr>
        <w:t>48</w:t>
      </w:r>
    </w:p>
    <w:p w:rsidR="009242E2" w:rsidRPr="00AA183D" w:rsidRDefault="009242E2" w:rsidP="0070669B">
      <w:pPr>
        <w:pStyle w:val="Default"/>
        <w:jc w:val="both"/>
        <w:rPr>
          <w:rFonts w:asciiTheme="minorHAnsi" w:hAnsiTheme="minorHAnsi" w:cs="Calibri"/>
          <w:color w:val="auto"/>
          <w:sz w:val="22"/>
          <w:szCs w:val="22"/>
        </w:rPr>
      </w:pPr>
      <w:r w:rsidRPr="00BB3041">
        <w:rPr>
          <w:rFonts w:asciiTheme="minorHAnsi" w:hAnsiTheme="minorHAnsi" w:cs="Calibri"/>
          <w:b/>
          <w:i/>
          <w:color w:val="auto"/>
          <w:sz w:val="22"/>
          <w:szCs w:val="22"/>
        </w:rPr>
        <w:t>Počet tříd:</w:t>
      </w:r>
      <w:r w:rsidRPr="00AA183D">
        <w:rPr>
          <w:rFonts w:asciiTheme="minorHAnsi" w:hAnsiTheme="minorHAnsi" w:cs="Calibri"/>
          <w:color w:val="auto"/>
          <w:sz w:val="22"/>
          <w:szCs w:val="22"/>
        </w:rPr>
        <w:t xml:space="preserve"> </w:t>
      </w:r>
      <w:r w:rsidR="00395425">
        <w:rPr>
          <w:rFonts w:asciiTheme="minorHAnsi" w:hAnsiTheme="minorHAnsi" w:cs="Calibri"/>
          <w:color w:val="auto"/>
          <w:sz w:val="22"/>
          <w:szCs w:val="22"/>
        </w:rPr>
        <w:t>2</w:t>
      </w:r>
    </w:p>
    <w:p w:rsidR="009242E2" w:rsidRPr="00AA183D" w:rsidRDefault="009242E2" w:rsidP="0070669B">
      <w:pPr>
        <w:pStyle w:val="Default"/>
        <w:jc w:val="both"/>
        <w:rPr>
          <w:rFonts w:asciiTheme="minorHAnsi" w:hAnsiTheme="minorHAnsi" w:cs="Calibri"/>
          <w:color w:val="auto"/>
          <w:sz w:val="22"/>
          <w:szCs w:val="22"/>
        </w:rPr>
      </w:pPr>
      <w:r w:rsidRPr="00BB3041">
        <w:rPr>
          <w:rFonts w:asciiTheme="minorHAnsi" w:hAnsiTheme="minorHAnsi" w:cs="Calibri"/>
          <w:b/>
          <w:i/>
          <w:color w:val="auto"/>
          <w:sz w:val="22"/>
          <w:szCs w:val="22"/>
        </w:rPr>
        <w:t>Počet dětí ve třídách:</w:t>
      </w:r>
      <w:r w:rsidRPr="00AA183D">
        <w:rPr>
          <w:rFonts w:asciiTheme="minorHAnsi" w:hAnsiTheme="minorHAnsi" w:cs="Calibri"/>
          <w:color w:val="auto"/>
          <w:sz w:val="22"/>
          <w:szCs w:val="22"/>
        </w:rPr>
        <w:t xml:space="preserve"> </w:t>
      </w:r>
      <w:r w:rsidR="00375715">
        <w:rPr>
          <w:rFonts w:asciiTheme="minorHAnsi" w:hAnsiTheme="minorHAnsi" w:cs="Calibri"/>
          <w:color w:val="auto"/>
          <w:sz w:val="22"/>
          <w:szCs w:val="22"/>
        </w:rPr>
        <w:t>24 dětí (výjimka 25 dětí/třída)</w:t>
      </w:r>
    </w:p>
    <w:p w:rsidR="009242E2" w:rsidRPr="00AA183D" w:rsidRDefault="009242E2" w:rsidP="0070669B">
      <w:pPr>
        <w:pStyle w:val="Default"/>
        <w:jc w:val="both"/>
        <w:rPr>
          <w:rFonts w:asciiTheme="minorHAnsi" w:hAnsiTheme="minorHAnsi" w:cs="Calibri"/>
          <w:color w:val="auto"/>
          <w:sz w:val="22"/>
          <w:szCs w:val="22"/>
        </w:rPr>
      </w:pPr>
      <w:r w:rsidRPr="00BB3041">
        <w:rPr>
          <w:rFonts w:asciiTheme="minorHAnsi" w:hAnsiTheme="minorHAnsi" w:cs="Calibri"/>
          <w:b/>
          <w:i/>
          <w:color w:val="auto"/>
          <w:sz w:val="22"/>
          <w:szCs w:val="22"/>
        </w:rPr>
        <w:t>Věkové složení tříd:</w:t>
      </w:r>
      <w:r w:rsidRPr="00AA183D">
        <w:rPr>
          <w:rFonts w:asciiTheme="minorHAnsi" w:hAnsiTheme="minorHAnsi" w:cs="Calibri"/>
          <w:color w:val="auto"/>
          <w:sz w:val="22"/>
          <w:szCs w:val="22"/>
        </w:rPr>
        <w:t xml:space="preserve"> třída menších dětí (3- 4 roky), </w:t>
      </w:r>
      <w:r w:rsidR="0023022A">
        <w:rPr>
          <w:rFonts w:asciiTheme="minorHAnsi" w:hAnsiTheme="minorHAnsi" w:cs="Calibri"/>
          <w:color w:val="auto"/>
          <w:sz w:val="22"/>
          <w:szCs w:val="22"/>
        </w:rPr>
        <w:t xml:space="preserve">střední </w:t>
      </w:r>
      <w:r w:rsidRPr="00AA183D">
        <w:rPr>
          <w:rFonts w:asciiTheme="minorHAnsi" w:hAnsiTheme="minorHAnsi" w:cs="Calibri"/>
          <w:color w:val="auto"/>
          <w:sz w:val="22"/>
          <w:szCs w:val="22"/>
        </w:rPr>
        <w:t>dětí (</w:t>
      </w:r>
      <w:r w:rsidR="00395425">
        <w:rPr>
          <w:rFonts w:asciiTheme="minorHAnsi" w:hAnsiTheme="minorHAnsi" w:cs="Calibri"/>
          <w:color w:val="auto"/>
          <w:sz w:val="22"/>
          <w:szCs w:val="22"/>
        </w:rPr>
        <w:t>5</w:t>
      </w:r>
      <w:r w:rsidRPr="00AA183D">
        <w:rPr>
          <w:rFonts w:asciiTheme="minorHAnsi" w:hAnsiTheme="minorHAnsi" w:cs="Calibri"/>
          <w:color w:val="auto"/>
          <w:sz w:val="22"/>
          <w:szCs w:val="22"/>
        </w:rPr>
        <w:t xml:space="preserve"> – 6 let</w:t>
      </w:r>
      <w:r w:rsidR="00395425">
        <w:rPr>
          <w:rFonts w:asciiTheme="minorHAnsi" w:hAnsiTheme="minorHAnsi" w:cs="Calibri"/>
          <w:color w:val="auto"/>
          <w:sz w:val="22"/>
          <w:szCs w:val="22"/>
        </w:rPr>
        <w:t>)</w:t>
      </w:r>
      <w:r w:rsidR="0023022A">
        <w:rPr>
          <w:rFonts w:asciiTheme="minorHAnsi" w:hAnsiTheme="minorHAnsi" w:cs="Calibri"/>
          <w:color w:val="auto"/>
          <w:sz w:val="22"/>
          <w:szCs w:val="22"/>
        </w:rPr>
        <w:t xml:space="preserve"> </w:t>
      </w:r>
    </w:p>
    <w:p w:rsidR="009242E2" w:rsidRPr="00AA183D" w:rsidRDefault="0070669B" w:rsidP="0070669B">
      <w:pPr>
        <w:pStyle w:val="Default"/>
        <w:jc w:val="both"/>
        <w:rPr>
          <w:rFonts w:asciiTheme="minorHAnsi" w:hAnsiTheme="minorHAnsi" w:cs="Calibri"/>
          <w:color w:val="auto"/>
          <w:sz w:val="22"/>
          <w:szCs w:val="22"/>
        </w:rPr>
      </w:pPr>
      <w:r w:rsidRPr="00BB3041">
        <w:rPr>
          <w:rFonts w:asciiTheme="minorHAnsi" w:hAnsiTheme="minorHAnsi" w:cs="Calibri"/>
          <w:b/>
          <w:i/>
          <w:color w:val="auto"/>
          <w:sz w:val="22"/>
          <w:szCs w:val="22"/>
        </w:rPr>
        <w:t>Provozní doba:</w:t>
      </w:r>
      <w:r>
        <w:rPr>
          <w:rFonts w:asciiTheme="minorHAnsi" w:hAnsiTheme="minorHAnsi" w:cs="Calibri"/>
          <w:color w:val="auto"/>
          <w:sz w:val="22"/>
          <w:szCs w:val="22"/>
        </w:rPr>
        <w:t xml:space="preserve"> 6.30 – 16.3</w:t>
      </w:r>
      <w:r w:rsidR="009242E2" w:rsidRPr="00AA183D">
        <w:rPr>
          <w:rFonts w:asciiTheme="minorHAnsi" w:hAnsiTheme="minorHAnsi" w:cs="Calibri"/>
          <w:color w:val="auto"/>
          <w:sz w:val="22"/>
          <w:szCs w:val="22"/>
        </w:rPr>
        <w:t xml:space="preserve">0 hod. </w:t>
      </w:r>
    </w:p>
    <w:p w:rsidR="009242E2" w:rsidRDefault="009242E2" w:rsidP="0070669B">
      <w:pPr>
        <w:pStyle w:val="Default"/>
        <w:jc w:val="both"/>
        <w:rPr>
          <w:rFonts w:asciiTheme="minorHAnsi" w:hAnsiTheme="minorHAnsi" w:cs="Calibri"/>
          <w:color w:val="auto"/>
          <w:sz w:val="22"/>
          <w:szCs w:val="22"/>
        </w:rPr>
      </w:pPr>
      <w:r w:rsidRPr="00BB3041">
        <w:rPr>
          <w:rFonts w:asciiTheme="minorHAnsi" w:hAnsiTheme="minorHAnsi" w:cs="Calibri"/>
          <w:b/>
          <w:i/>
          <w:color w:val="auto"/>
          <w:sz w:val="22"/>
          <w:szCs w:val="22"/>
        </w:rPr>
        <w:t>Podmínky pro provoz a požadavky na hygienická zařízení</w:t>
      </w:r>
      <w:r w:rsidR="00B475AF">
        <w:rPr>
          <w:rFonts w:asciiTheme="minorHAnsi" w:hAnsiTheme="minorHAnsi" w:cs="Calibri"/>
          <w:color w:val="auto"/>
          <w:sz w:val="22"/>
          <w:szCs w:val="22"/>
        </w:rPr>
        <w:t>:</w:t>
      </w:r>
    </w:p>
    <w:p w:rsidR="00B475AF" w:rsidRPr="00AA183D" w:rsidRDefault="00B475AF" w:rsidP="00B475AF">
      <w:pPr>
        <w:pStyle w:val="Default"/>
        <w:numPr>
          <w:ilvl w:val="0"/>
          <w:numId w:val="17"/>
        </w:numPr>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pro 5 dětí musí být zřízena 1 dětská mísa a 1 umyvadlo </w:t>
      </w:r>
    </w:p>
    <w:p w:rsidR="00B475AF" w:rsidRPr="00AA183D" w:rsidRDefault="00B475AF" w:rsidP="00B475AF">
      <w:pPr>
        <w:pStyle w:val="Default"/>
        <w:numPr>
          <w:ilvl w:val="0"/>
          <w:numId w:val="17"/>
        </w:numPr>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maximálně místo 2 WC mís lze instalovat dětské pisoáry, které se umisťují zpravidla </w:t>
      </w:r>
      <w:proofErr w:type="gramStart"/>
      <w:r w:rsidRPr="00AA183D">
        <w:rPr>
          <w:rFonts w:asciiTheme="minorHAnsi" w:hAnsiTheme="minorHAnsi" w:cs="Calibri"/>
          <w:color w:val="auto"/>
          <w:sz w:val="22"/>
          <w:szCs w:val="22"/>
        </w:rPr>
        <w:t>ve</w:t>
      </w:r>
      <w:proofErr w:type="gramEnd"/>
      <w:r w:rsidRPr="00AA183D">
        <w:rPr>
          <w:rFonts w:asciiTheme="minorHAnsi" w:hAnsiTheme="minorHAnsi" w:cs="Calibri"/>
          <w:color w:val="auto"/>
          <w:sz w:val="22"/>
          <w:szCs w:val="22"/>
        </w:rPr>
        <w:t xml:space="preserve"> </w:t>
      </w:r>
    </w:p>
    <w:p w:rsidR="00B475AF" w:rsidRPr="00AA183D" w:rsidRDefault="00B475AF" w:rsidP="00B475AF">
      <w:pPr>
        <w:pStyle w:val="Default"/>
        <w:jc w:val="both"/>
        <w:rPr>
          <w:rFonts w:asciiTheme="minorHAnsi" w:hAnsiTheme="minorHAnsi" w:cs="Calibri"/>
          <w:color w:val="auto"/>
          <w:sz w:val="22"/>
          <w:szCs w:val="22"/>
        </w:rPr>
      </w:pPr>
      <w:r>
        <w:rPr>
          <w:rFonts w:asciiTheme="minorHAnsi" w:hAnsiTheme="minorHAnsi" w:cs="Calibri"/>
          <w:color w:val="auto"/>
          <w:sz w:val="22"/>
          <w:szCs w:val="22"/>
        </w:rPr>
        <w:t xml:space="preserve"> </w:t>
      </w:r>
      <w:r>
        <w:rPr>
          <w:rFonts w:asciiTheme="minorHAnsi" w:hAnsiTheme="minorHAnsi" w:cs="Calibri"/>
          <w:color w:val="auto"/>
          <w:sz w:val="22"/>
          <w:szCs w:val="22"/>
        </w:rPr>
        <w:tab/>
        <w:t xml:space="preserve">  </w:t>
      </w:r>
      <w:r w:rsidRPr="00AA183D">
        <w:rPr>
          <w:rFonts w:asciiTheme="minorHAnsi" w:hAnsiTheme="minorHAnsi" w:cs="Calibri"/>
          <w:color w:val="auto"/>
          <w:sz w:val="22"/>
          <w:szCs w:val="22"/>
        </w:rPr>
        <w:t xml:space="preserve">výši 40 cm, </w:t>
      </w:r>
    </w:p>
    <w:p w:rsidR="00B475AF" w:rsidRPr="00AA183D" w:rsidRDefault="00B475AF" w:rsidP="00B475AF">
      <w:pPr>
        <w:pStyle w:val="Default"/>
        <w:numPr>
          <w:ilvl w:val="0"/>
          <w:numId w:val="30"/>
        </w:numPr>
        <w:ind w:left="426" w:firstLine="0"/>
        <w:jc w:val="both"/>
        <w:rPr>
          <w:rFonts w:asciiTheme="minorHAnsi" w:hAnsiTheme="minorHAnsi" w:cs="Calibri"/>
          <w:color w:val="auto"/>
          <w:sz w:val="22"/>
          <w:szCs w:val="22"/>
        </w:rPr>
      </w:pPr>
      <w:r>
        <w:rPr>
          <w:rFonts w:asciiTheme="minorHAnsi" w:hAnsiTheme="minorHAnsi" w:cs="Calibri"/>
          <w:color w:val="auto"/>
          <w:sz w:val="22"/>
          <w:szCs w:val="22"/>
        </w:rPr>
        <w:t xml:space="preserve">  </w:t>
      </w:r>
      <w:r w:rsidRPr="00AA183D">
        <w:rPr>
          <w:rFonts w:asciiTheme="minorHAnsi" w:hAnsiTheme="minorHAnsi" w:cs="Calibri"/>
          <w:color w:val="auto"/>
          <w:sz w:val="22"/>
          <w:szCs w:val="22"/>
        </w:rPr>
        <w:t xml:space="preserve">umyvadla se umisťují zpravidla ve výši 50 cm, výtokový ventil ve výši 60 cm </w:t>
      </w:r>
      <w:proofErr w:type="gramStart"/>
      <w:r w:rsidRPr="00AA183D">
        <w:rPr>
          <w:rFonts w:asciiTheme="minorHAnsi" w:hAnsiTheme="minorHAnsi" w:cs="Calibri"/>
          <w:color w:val="auto"/>
          <w:sz w:val="22"/>
          <w:szCs w:val="22"/>
        </w:rPr>
        <w:t>nad</w:t>
      </w:r>
      <w:proofErr w:type="gramEnd"/>
      <w:r w:rsidRPr="00AA183D">
        <w:rPr>
          <w:rFonts w:asciiTheme="minorHAnsi" w:hAnsiTheme="minorHAnsi" w:cs="Calibri"/>
          <w:color w:val="auto"/>
          <w:sz w:val="22"/>
          <w:szCs w:val="22"/>
        </w:rPr>
        <w:t xml:space="preserve"> </w:t>
      </w:r>
    </w:p>
    <w:p w:rsidR="00B475AF" w:rsidRPr="00AA183D" w:rsidRDefault="00B475AF" w:rsidP="00B475AF">
      <w:pPr>
        <w:pStyle w:val="Default"/>
        <w:ind w:firstLine="708"/>
        <w:jc w:val="both"/>
        <w:rPr>
          <w:rFonts w:asciiTheme="minorHAnsi" w:hAnsiTheme="minorHAnsi" w:cs="Calibri"/>
          <w:color w:val="auto"/>
          <w:sz w:val="22"/>
          <w:szCs w:val="22"/>
        </w:rPr>
      </w:pPr>
      <w:r>
        <w:rPr>
          <w:rFonts w:asciiTheme="minorHAnsi" w:hAnsiTheme="minorHAnsi" w:cs="Calibri"/>
          <w:color w:val="auto"/>
          <w:sz w:val="22"/>
          <w:szCs w:val="22"/>
        </w:rPr>
        <w:t xml:space="preserve">  </w:t>
      </w:r>
      <w:r w:rsidRPr="00AA183D">
        <w:rPr>
          <w:rFonts w:asciiTheme="minorHAnsi" w:hAnsiTheme="minorHAnsi" w:cs="Calibri"/>
          <w:color w:val="auto"/>
          <w:sz w:val="22"/>
          <w:szCs w:val="22"/>
        </w:rPr>
        <w:t xml:space="preserve">podlahou. Umyvadla jsou napojena na společnou mísící baterii, osazenou mimo dosah </w:t>
      </w:r>
    </w:p>
    <w:p w:rsidR="00B475AF" w:rsidRPr="00AA183D" w:rsidRDefault="00B475AF" w:rsidP="00B475AF">
      <w:pPr>
        <w:pStyle w:val="Default"/>
        <w:jc w:val="both"/>
        <w:rPr>
          <w:rFonts w:asciiTheme="minorHAnsi" w:hAnsiTheme="minorHAnsi" w:cs="Calibri"/>
          <w:color w:val="auto"/>
          <w:sz w:val="22"/>
          <w:szCs w:val="22"/>
        </w:rPr>
      </w:pPr>
      <w:r>
        <w:rPr>
          <w:rFonts w:asciiTheme="minorHAnsi" w:hAnsiTheme="minorHAnsi" w:cs="Calibri"/>
          <w:color w:val="auto"/>
          <w:sz w:val="22"/>
          <w:szCs w:val="22"/>
        </w:rPr>
        <w:t xml:space="preserve"> </w:t>
      </w:r>
      <w:r>
        <w:rPr>
          <w:rFonts w:asciiTheme="minorHAnsi" w:hAnsiTheme="minorHAnsi" w:cs="Calibri"/>
          <w:color w:val="auto"/>
          <w:sz w:val="22"/>
          <w:szCs w:val="22"/>
        </w:rPr>
        <w:tab/>
        <w:t xml:space="preserve">  </w:t>
      </w:r>
      <w:r w:rsidRPr="00AA183D">
        <w:rPr>
          <w:rFonts w:asciiTheme="minorHAnsi" w:hAnsiTheme="minorHAnsi" w:cs="Calibri"/>
          <w:color w:val="auto"/>
          <w:sz w:val="22"/>
          <w:szCs w:val="22"/>
        </w:rPr>
        <w:t xml:space="preserve">dětí, </w:t>
      </w:r>
    </w:p>
    <w:p w:rsidR="00B475AF" w:rsidRDefault="00B475AF" w:rsidP="00B475AF">
      <w:pPr>
        <w:pStyle w:val="Default"/>
        <w:numPr>
          <w:ilvl w:val="0"/>
          <w:numId w:val="30"/>
        </w:numPr>
        <w:ind w:left="851" w:hanging="425"/>
        <w:jc w:val="both"/>
        <w:rPr>
          <w:rFonts w:asciiTheme="minorHAnsi" w:hAnsiTheme="minorHAnsi" w:cs="Calibri"/>
          <w:color w:val="auto"/>
          <w:sz w:val="22"/>
          <w:szCs w:val="22"/>
        </w:rPr>
      </w:pPr>
      <w:r w:rsidRPr="00AA183D">
        <w:rPr>
          <w:rFonts w:asciiTheme="minorHAnsi" w:hAnsiTheme="minorHAnsi" w:cs="Calibri"/>
          <w:color w:val="auto"/>
          <w:sz w:val="22"/>
          <w:szCs w:val="22"/>
        </w:rPr>
        <w:t>každé umyvadlo je opatřeno pouze 1 výtokovým ventilem</w:t>
      </w:r>
    </w:p>
    <w:p w:rsidR="00B475AF" w:rsidRPr="00AA183D" w:rsidRDefault="00B475AF" w:rsidP="00B475AF">
      <w:pPr>
        <w:pStyle w:val="Default"/>
        <w:numPr>
          <w:ilvl w:val="0"/>
          <w:numId w:val="30"/>
        </w:numPr>
        <w:ind w:left="851" w:hanging="425"/>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umývárna je vybavena 1 sprchou řešenou tak, aby děti mohly vstupovat do sprch bez cizí pomoci. </w:t>
      </w:r>
    </w:p>
    <w:p w:rsidR="00B475AF" w:rsidRPr="00AA183D" w:rsidRDefault="00B475AF" w:rsidP="0070669B">
      <w:pPr>
        <w:pStyle w:val="Default"/>
        <w:jc w:val="both"/>
        <w:rPr>
          <w:rFonts w:asciiTheme="minorHAnsi" w:hAnsiTheme="minorHAnsi" w:cs="Calibri"/>
          <w:color w:val="auto"/>
          <w:sz w:val="22"/>
          <w:szCs w:val="22"/>
        </w:rPr>
      </w:pPr>
    </w:p>
    <w:p w:rsidR="009242E2" w:rsidRPr="00B475AF" w:rsidRDefault="00BB3041" w:rsidP="0070669B">
      <w:pPr>
        <w:pStyle w:val="Default"/>
        <w:jc w:val="both"/>
        <w:rPr>
          <w:rFonts w:asciiTheme="minorHAnsi" w:hAnsiTheme="minorHAnsi" w:cs="Calibri"/>
          <w:b/>
          <w:bCs/>
          <w:color w:val="auto"/>
        </w:rPr>
      </w:pPr>
      <w:r w:rsidRPr="00B475AF">
        <w:rPr>
          <w:rFonts w:asciiTheme="minorHAnsi" w:hAnsiTheme="minorHAnsi" w:cs="Calibri"/>
          <w:b/>
          <w:bCs/>
          <w:color w:val="auto"/>
        </w:rPr>
        <w:t>IV. Režimové požadavky</w:t>
      </w:r>
    </w:p>
    <w:p w:rsidR="009242E2" w:rsidRPr="00AA183D" w:rsidRDefault="009242E2" w:rsidP="0070669B">
      <w:pPr>
        <w:pStyle w:val="Default"/>
        <w:jc w:val="both"/>
        <w:rPr>
          <w:rFonts w:asciiTheme="minorHAnsi" w:hAnsiTheme="minorHAnsi"/>
          <w:color w:val="auto"/>
          <w:sz w:val="22"/>
          <w:szCs w:val="22"/>
        </w:rPr>
      </w:pPr>
      <w:r w:rsidRPr="00AA183D">
        <w:rPr>
          <w:rFonts w:asciiTheme="minorHAnsi" w:hAnsiTheme="minorHAnsi" w:cs="Calibri"/>
          <w:b/>
          <w:bCs/>
          <w:color w:val="auto"/>
          <w:sz w:val="22"/>
          <w:szCs w:val="22"/>
        </w:rPr>
        <w:t xml:space="preserve">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b/>
          <w:bCs/>
          <w:color w:val="auto"/>
          <w:sz w:val="22"/>
          <w:szCs w:val="22"/>
        </w:rPr>
        <w:t xml:space="preserve">Provoz školy začíná </w:t>
      </w:r>
      <w:r w:rsidR="0070669B">
        <w:rPr>
          <w:rFonts w:asciiTheme="minorHAnsi" w:hAnsiTheme="minorHAnsi" w:cs="Calibri"/>
          <w:b/>
          <w:bCs/>
          <w:color w:val="auto"/>
          <w:sz w:val="22"/>
          <w:szCs w:val="22"/>
        </w:rPr>
        <w:t>6.30 hod. a končí v 16.3</w:t>
      </w:r>
      <w:r w:rsidRPr="00AA183D">
        <w:rPr>
          <w:rFonts w:asciiTheme="minorHAnsi" w:hAnsiTheme="minorHAnsi" w:cs="Calibri"/>
          <w:b/>
          <w:bCs/>
          <w:color w:val="auto"/>
          <w:sz w:val="22"/>
          <w:szCs w:val="22"/>
        </w:rPr>
        <w:t xml:space="preserve">0 hod. </w:t>
      </w:r>
    </w:p>
    <w:p w:rsidR="009242E2"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Budova školy je z bezpečnostních důvodů otevřena od 6.30hod. do 8.30 hod., v poledne od 11.45 hod. do 12.30 hod. a</w:t>
      </w:r>
      <w:r w:rsidR="0070669B">
        <w:rPr>
          <w:rFonts w:asciiTheme="minorHAnsi" w:hAnsiTheme="minorHAnsi" w:cs="Calibri"/>
          <w:color w:val="auto"/>
          <w:sz w:val="22"/>
          <w:szCs w:val="22"/>
        </w:rPr>
        <w:t xml:space="preserve"> odpoledne od 14.30 hod. do 16.3</w:t>
      </w:r>
      <w:r w:rsidRPr="00AA183D">
        <w:rPr>
          <w:rFonts w:asciiTheme="minorHAnsi" w:hAnsiTheme="minorHAnsi" w:cs="Calibri"/>
          <w:color w:val="auto"/>
          <w:sz w:val="22"/>
          <w:szCs w:val="22"/>
        </w:rPr>
        <w:t xml:space="preserve">0 hod. V případě nutnosti rodiče mohou zvonit ode dveří. </w:t>
      </w:r>
    </w:p>
    <w:p w:rsidR="00445CE5" w:rsidRPr="00AA183D" w:rsidRDefault="00445CE5" w:rsidP="0070669B">
      <w:pPr>
        <w:pStyle w:val="Default"/>
        <w:jc w:val="both"/>
        <w:rPr>
          <w:rFonts w:asciiTheme="minorHAnsi" w:hAnsiTheme="minorHAnsi" w:cs="Calibri"/>
          <w:color w:val="auto"/>
          <w:sz w:val="22"/>
          <w:szCs w:val="22"/>
        </w:rPr>
      </w:pP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b/>
          <w:bCs/>
          <w:color w:val="auto"/>
          <w:sz w:val="22"/>
          <w:szCs w:val="22"/>
        </w:rPr>
        <w:t>Organizace dne v</w:t>
      </w:r>
      <w:r w:rsidR="0044333C" w:rsidRPr="00AA183D">
        <w:rPr>
          <w:rFonts w:asciiTheme="minorHAnsi" w:hAnsiTheme="minorHAnsi" w:cs="Calibri"/>
          <w:b/>
          <w:bCs/>
          <w:color w:val="auto"/>
          <w:sz w:val="22"/>
          <w:szCs w:val="22"/>
        </w:rPr>
        <w:t> </w:t>
      </w:r>
      <w:r w:rsidRPr="00AA183D">
        <w:rPr>
          <w:rFonts w:asciiTheme="minorHAnsi" w:hAnsiTheme="minorHAnsi" w:cs="Calibri"/>
          <w:b/>
          <w:bCs/>
          <w:color w:val="auto"/>
          <w:sz w:val="22"/>
          <w:szCs w:val="22"/>
        </w:rPr>
        <w:t>MŠ</w:t>
      </w:r>
      <w:r w:rsidR="0044333C" w:rsidRPr="00AA183D">
        <w:rPr>
          <w:rFonts w:asciiTheme="minorHAnsi" w:hAnsiTheme="minorHAnsi" w:cs="Calibri"/>
          <w:b/>
          <w:bCs/>
          <w:color w:val="auto"/>
          <w:sz w:val="22"/>
          <w:szCs w:val="22"/>
        </w:rPr>
        <w:t xml:space="preserve"> 1. třída</w:t>
      </w:r>
      <w:r w:rsidRPr="00AA183D">
        <w:rPr>
          <w:rFonts w:asciiTheme="minorHAnsi" w:hAnsiTheme="minorHAnsi" w:cs="Calibri"/>
          <w:b/>
          <w:bCs/>
          <w:color w:val="auto"/>
          <w:sz w:val="22"/>
          <w:szCs w:val="22"/>
        </w:rPr>
        <w:t xml:space="preserve"> - orientačně</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6.30 -</w:t>
      </w:r>
      <w:r w:rsidR="00FF756A">
        <w:rPr>
          <w:rFonts w:asciiTheme="minorHAnsi" w:hAnsiTheme="minorHAnsi" w:cs="Calibri"/>
          <w:color w:val="auto"/>
          <w:sz w:val="22"/>
          <w:szCs w:val="22"/>
        </w:rPr>
        <w:t xml:space="preserve"> </w:t>
      </w:r>
      <w:r w:rsidRPr="00AA183D">
        <w:rPr>
          <w:rFonts w:asciiTheme="minorHAnsi" w:hAnsiTheme="minorHAnsi" w:cs="Calibri"/>
          <w:color w:val="auto"/>
          <w:sz w:val="22"/>
          <w:szCs w:val="22"/>
        </w:rPr>
        <w:t xml:space="preserve"> 8.30 </w:t>
      </w:r>
      <w:r w:rsidR="00FF756A">
        <w:rPr>
          <w:rFonts w:asciiTheme="minorHAnsi" w:hAnsiTheme="minorHAnsi" w:cs="Calibri"/>
          <w:color w:val="auto"/>
          <w:sz w:val="22"/>
          <w:szCs w:val="22"/>
        </w:rPr>
        <w:tab/>
      </w:r>
      <w:r w:rsidRPr="00AA183D">
        <w:rPr>
          <w:rFonts w:asciiTheme="minorHAnsi" w:hAnsiTheme="minorHAnsi" w:cs="Calibri"/>
          <w:color w:val="auto"/>
          <w:sz w:val="22"/>
          <w:szCs w:val="22"/>
        </w:rPr>
        <w:t xml:space="preserve">- příchod dětí, ranní hry dle přání dětí, skupinové a individuální </w:t>
      </w:r>
    </w:p>
    <w:p w:rsidR="009242E2" w:rsidRPr="00AA183D" w:rsidRDefault="007E0D5D"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                   </w:t>
      </w:r>
      <w:r w:rsidR="00FF756A">
        <w:rPr>
          <w:rFonts w:asciiTheme="minorHAnsi" w:hAnsiTheme="minorHAnsi" w:cs="Calibri"/>
          <w:color w:val="auto"/>
          <w:sz w:val="22"/>
          <w:szCs w:val="22"/>
        </w:rPr>
        <w:tab/>
      </w:r>
      <w:r w:rsidRPr="00AA183D">
        <w:rPr>
          <w:rFonts w:asciiTheme="minorHAnsi" w:hAnsiTheme="minorHAnsi" w:cs="Calibri"/>
          <w:color w:val="auto"/>
          <w:sz w:val="22"/>
          <w:szCs w:val="22"/>
        </w:rPr>
        <w:t xml:space="preserve">   </w:t>
      </w:r>
      <w:r w:rsidR="009242E2" w:rsidRPr="00AA183D">
        <w:rPr>
          <w:rFonts w:asciiTheme="minorHAnsi" w:hAnsiTheme="minorHAnsi" w:cs="Calibri"/>
          <w:color w:val="auto"/>
          <w:sz w:val="22"/>
          <w:szCs w:val="22"/>
        </w:rPr>
        <w:t xml:space="preserve">hry, tvořivé a námětové hry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8.30 -</w:t>
      </w:r>
      <w:r w:rsidR="00FF756A">
        <w:rPr>
          <w:rFonts w:asciiTheme="minorHAnsi" w:hAnsiTheme="minorHAnsi" w:cs="Calibri"/>
          <w:color w:val="auto"/>
          <w:sz w:val="22"/>
          <w:szCs w:val="22"/>
        </w:rPr>
        <w:t xml:space="preserve"> </w:t>
      </w:r>
      <w:r w:rsidRPr="00AA183D">
        <w:rPr>
          <w:rFonts w:asciiTheme="minorHAnsi" w:hAnsiTheme="minorHAnsi" w:cs="Calibri"/>
          <w:color w:val="auto"/>
          <w:sz w:val="22"/>
          <w:szCs w:val="22"/>
        </w:rPr>
        <w:t xml:space="preserve"> 9.</w:t>
      </w:r>
      <w:r w:rsidR="0044333C" w:rsidRPr="00AA183D">
        <w:rPr>
          <w:rFonts w:asciiTheme="minorHAnsi" w:hAnsiTheme="minorHAnsi" w:cs="Calibri"/>
          <w:color w:val="auto"/>
          <w:sz w:val="22"/>
          <w:szCs w:val="22"/>
        </w:rPr>
        <w:t>0</w:t>
      </w:r>
      <w:r w:rsidRPr="00AA183D">
        <w:rPr>
          <w:rFonts w:asciiTheme="minorHAnsi" w:hAnsiTheme="minorHAnsi" w:cs="Calibri"/>
          <w:color w:val="auto"/>
          <w:sz w:val="22"/>
          <w:szCs w:val="22"/>
        </w:rPr>
        <w:t>0</w:t>
      </w:r>
      <w:r w:rsidR="00FF756A">
        <w:rPr>
          <w:rFonts w:asciiTheme="minorHAnsi" w:hAnsiTheme="minorHAnsi" w:cs="Calibri"/>
          <w:color w:val="auto"/>
          <w:sz w:val="22"/>
          <w:szCs w:val="22"/>
        </w:rPr>
        <w:tab/>
      </w:r>
      <w:r w:rsidRPr="00AA183D">
        <w:rPr>
          <w:rFonts w:asciiTheme="minorHAnsi" w:hAnsiTheme="minorHAnsi" w:cs="Calibri"/>
          <w:color w:val="auto"/>
          <w:sz w:val="22"/>
          <w:szCs w:val="22"/>
        </w:rPr>
        <w:t xml:space="preserve"> -</w:t>
      </w:r>
      <w:r w:rsidR="007E0D5D" w:rsidRPr="00AA183D">
        <w:rPr>
          <w:rFonts w:asciiTheme="minorHAnsi" w:hAnsiTheme="minorHAnsi" w:cs="Calibri"/>
          <w:color w:val="auto"/>
          <w:sz w:val="22"/>
          <w:szCs w:val="22"/>
        </w:rPr>
        <w:t xml:space="preserve"> hygiena</w:t>
      </w:r>
      <w:r w:rsidRPr="00AA183D">
        <w:rPr>
          <w:rFonts w:asciiTheme="minorHAnsi" w:hAnsiTheme="minorHAnsi" w:cs="Calibri"/>
          <w:color w:val="auto"/>
          <w:sz w:val="22"/>
          <w:szCs w:val="22"/>
        </w:rPr>
        <w:t xml:space="preserve">, svačina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9.</w:t>
      </w:r>
      <w:r w:rsidR="0044333C" w:rsidRPr="00AA183D">
        <w:rPr>
          <w:rFonts w:asciiTheme="minorHAnsi" w:hAnsiTheme="minorHAnsi" w:cs="Calibri"/>
          <w:color w:val="auto"/>
          <w:sz w:val="22"/>
          <w:szCs w:val="22"/>
        </w:rPr>
        <w:t>00</w:t>
      </w:r>
      <w:r w:rsidRPr="00AA183D">
        <w:rPr>
          <w:rFonts w:asciiTheme="minorHAnsi" w:hAnsiTheme="minorHAnsi" w:cs="Calibri"/>
          <w:color w:val="auto"/>
          <w:sz w:val="22"/>
          <w:szCs w:val="22"/>
        </w:rPr>
        <w:t xml:space="preserve"> -</w:t>
      </w:r>
      <w:r w:rsidR="0044333C" w:rsidRPr="00AA183D">
        <w:rPr>
          <w:rFonts w:asciiTheme="minorHAnsi" w:hAnsiTheme="minorHAnsi" w:cs="Calibri"/>
          <w:color w:val="auto"/>
          <w:sz w:val="22"/>
          <w:szCs w:val="22"/>
        </w:rPr>
        <w:t xml:space="preserve"> </w:t>
      </w:r>
      <w:r w:rsidR="00FF756A">
        <w:rPr>
          <w:rFonts w:asciiTheme="minorHAnsi" w:hAnsiTheme="minorHAnsi" w:cs="Calibri"/>
          <w:color w:val="auto"/>
          <w:sz w:val="22"/>
          <w:szCs w:val="22"/>
        </w:rPr>
        <w:t xml:space="preserve"> </w:t>
      </w:r>
      <w:r w:rsidR="0044333C" w:rsidRPr="00AA183D">
        <w:rPr>
          <w:rFonts w:asciiTheme="minorHAnsi" w:hAnsiTheme="minorHAnsi" w:cs="Calibri"/>
          <w:color w:val="auto"/>
          <w:sz w:val="22"/>
          <w:szCs w:val="22"/>
        </w:rPr>
        <w:t>9.</w:t>
      </w:r>
      <w:r w:rsidR="00626499">
        <w:rPr>
          <w:rFonts w:asciiTheme="minorHAnsi" w:hAnsiTheme="minorHAnsi" w:cs="Calibri"/>
          <w:color w:val="auto"/>
          <w:sz w:val="22"/>
          <w:szCs w:val="22"/>
        </w:rPr>
        <w:t>30</w:t>
      </w:r>
      <w:r w:rsidR="00FF756A">
        <w:rPr>
          <w:rFonts w:asciiTheme="minorHAnsi" w:hAnsiTheme="minorHAnsi" w:cs="Calibri"/>
          <w:color w:val="auto"/>
          <w:sz w:val="22"/>
          <w:szCs w:val="22"/>
        </w:rPr>
        <w:tab/>
      </w:r>
      <w:r w:rsidR="0044333C" w:rsidRPr="00AA183D">
        <w:rPr>
          <w:rFonts w:asciiTheme="minorHAnsi" w:hAnsiTheme="minorHAnsi" w:cs="Calibri"/>
          <w:color w:val="auto"/>
          <w:sz w:val="22"/>
          <w:szCs w:val="22"/>
        </w:rPr>
        <w:t xml:space="preserve"> </w:t>
      </w:r>
      <w:r w:rsidRPr="00AA183D">
        <w:rPr>
          <w:rFonts w:asciiTheme="minorHAnsi" w:hAnsiTheme="minorHAnsi" w:cs="Calibri"/>
          <w:color w:val="auto"/>
          <w:sz w:val="22"/>
          <w:szCs w:val="22"/>
        </w:rPr>
        <w:t xml:space="preserve">- skupinové činnosti z různých výchovných oblastí, smyslové a </w:t>
      </w:r>
    </w:p>
    <w:p w:rsidR="0044333C" w:rsidRPr="00AA183D" w:rsidRDefault="0044333C"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                    </w:t>
      </w:r>
      <w:r w:rsidR="00FF756A">
        <w:rPr>
          <w:rFonts w:asciiTheme="minorHAnsi" w:hAnsiTheme="minorHAnsi" w:cs="Calibri"/>
          <w:color w:val="auto"/>
          <w:sz w:val="22"/>
          <w:szCs w:val="22"/>
        </w:rPr>
        <w:tab/>
      </w:r>
      <w:r w:rsidRPr="00AA183D">
        <w:rPr>
          <w:rFonts w:asciiTheme="minorHAnsi" w:hAnsiTheme="minorHAnsi" w:cs="Calibri"/>
          <w:color w:val="auto"/>
          <w:sz w:val="22"/>
          <w:szCs w:val="22"/>
        </w:rPr>
        <w:t xml:space="preserve">   </w:t>
      </w:r>
      <w:r w:rsidR="009242E2" w:rsidRPr="00AA183D">
        <w:rPr>
          <w:rFonts w:asciiTheme="minorHAnsi" w:hAnsiTheme="minorHAnsi" w:cs="Calibri"/>
          <w:color w:val="auto"/>
          <w:sz w:val="22"/>
          <w:szCs w:val="22"/>
        </w:rPr>
        <w:t xml:space="preserve">pohybové hry </w:t>
      </w:r>
      <w:r w:rsidR="00AB1BAD" w:rsidRPr="00AA183D">
        <w:rPr>
          <w:rFonts w:asciiTheme="minorHAnsi" w:hAnsiTheme="minorHAnsi" w:cs="Calibri"/>
          <w:color w:val="auto"/>
          <w:sz w:val="22"/>
          <w:szCs w:val="22"/>
        </w:rPr>
        <w:t>(</w:t>
      </w:r>
      <w:r w:rsidR="009242E2" w:rsidRPr="00AA183D">
        <w:rPr>
          <w:rFonts w:asciiTheme="minorHAnsi" w:hAnsiTheme="minorHAnsi" w:cs="Calibri"/>
          <w:color w:val="auto"/>
          <w:sz w:val="22"/>
          <w:szCs w:val="22"/>
        </w:rPr>
        <w:t xml:space="preserve">za příznivého počasí venku) </w:t>
      </w:r>
      <w:r w:rsidRPr="00AA183D">
        <w:rPr>
          <w:rFonts w:asciiTheme="minorHAnsi" w:hAnsiTheme="minorHAnsi" w:cs="Calibri"/>
          <w:color w:val="auto"/>
          <w:sz w:val="22"/>
          <w:szCs w:val="22"/>
        </w:rPr>
        <w:t xml:space="preserve">  </w:t>
      </w:r>
    </w:p>
    <w:p w:rsidR="009242E2" w:rsidRPr="00AA183D" w:rsidRDefault="0044333C"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                    </w:t>
      </w:r>
      <w:r w:rsidR="00FF756A">
        <w:rPr>
          <w:rFonts w:asciiTheme="minorHAnsi" w:hAnsiTheme="minorHAnsi" w:cs="Calibri"/>
          <w:color w:val="auto"/>
          <w:sz w:val="22"/>
          <w:szCs w:val="22"/>
        </w:rPr>
        <w:tab/>
      </w:r>
      <w:r w:rsidRPr="00AA183D">
        <w:rPr>
          <w:rFonts w:asciiTheme="minorHAnsi" w:hAnsiTheme="minorHAnsi" w:cs="Calibri"/>
          <w:color w:val="auto"/>
          <w:sz w:val="22"/>
          <w:szCs w:val="22"/>
        </w:rPr>
        <w:t xml:space="preserve"> </w:t>
      </w:r>
      <w:r w:rsidR="009242E2" w:rsidRPr="00AA183D">
        <w:rPr>
          <w:rFonts w:asciiTheme="minorHAnsi" w:hAnsiTheme="minorHAnsi" w:cs="Calibri"/>
          <w:color w:val="auto"/>
          <w:sz w:val="22"/>
          <w:szCs w:val="22"/>
        </w:rPr>
        <w:t xml:space="preserve">- pohybové aktivity </w:t>
      </w:r>
      <w:r w:rsidRPr="00AA183D">
        <w:rPr>
          <w:rFonts w:asciiTheme="minorHAnsi" w:hAnsiTheme="minorHAnsi" w:cs="Calibri"/>
          <w:color w:val="auto"/>
          <w:sz w:val="22"/>
          <w:szCs w:val="22"/>
        </w:rPr>
        <w:t>v tělocvičně</w:t>
      </w:r>
    </w:p>
    <w:p w:rsidR="009242E2" w:rsidRPr="00AA183D" w:rsidRDefault="00D20DA3" w:rsidP="0070669B">
      <w:pPr>
        <w:pStyle w:val="Default"/>
        <w:jc w:val="both"/>
        <w:rPr>
          <w:rFonts w:asciiTheme="minorHAnsi" w:hAnsiTheme="minorHAnsi"/>
          <w:color w:val="auto"/>
          <w:sz w:val="22"/>
          <w:szCs w:val="22"/>
        </w:rPr>
      </w:pPr>
      <w:r w:rsidRPr="00AA183D">
        <w:rPr>
          <w:rFonts w:asciiTheme="minorHAnsi" w:hAnsiTheme="minorHAnsi" w:cs="Calibri"/>
          <w:color w:val="auto"/>
          <w:sz w:val="22"/>
          <w:szCs w:val="22"/>
        </w:rPr>
        <w:t>9.</w:t>
      </w:r>
      <w:r w:rsidR="00626499">
        <w:rPr>
          <w:rFonts w:asciiTheme="minorHAnsi" w:hAnsiTheme="minorHAnsi" w:cs="Calibri"/>
          <w:color w:val="auto"/>
          <w:sz w:val="22"/>
          <w:szCs w:val="22"/>
        </w:rPr>
        <w:t xml:space="preserve"> 30</w:t>
      </w:r>
      <w:r w:rsidRPr="00AA183D">
        <w:rPr>
          <w:rFonts w:asciiTheme="minorHAnsi" w:hAnsiTheme="minorHAnsi" w:cs="Calibri"/>
          <w:color w:val="auto"/>
          <w:sz w:val="22"/>
          <w:szCs w:val="22"/>
        </w:rPr>
        <w:t xml:space="preserve">   </w:t>
      </w:r>
      <w:r w:rsidR="009242E2" w:rsidRPr="00AA183D">
        <w:rPr>
          <w:rFonts w:asciiTheme="minorHAnsi" w:hAnsiTheme="minorHAnsi" w:cs="Calibri"/>
          <w:color w:val="auto"/>
          <w:sz w:val="22"/>
          <w:szCs w:val="22"/>
        </w:rPr>
        <w:t>- 11.30</w:t>
      </w:r>
      <w:r w:rsidR="00FF756A">
        <w:rPr>
          <w:rFonts w:asciiTheme="minorHAnsi" w:hAnsiTheme="minorHAnsi" w:cs="Calibri"/>
          <w:color w:val="auto"/>
          <w:sz w:val="22"/>
          <w:szCs w:val="22"/>
        </w:rPr>
        <w:tab/>
      </w:r>
      <w:r w:rsidR="009242E2" w:rsidRPr="00AA183D">
        <w:rPr>
          <w:rFonts w:asciiTheme="minorHAnsi" w:hAnsiTheme="minorHAnsi" w:cs="Calibri"/>
          <w:color w:val="auto"/>
          <w:sz w:val="22"/>
          <w:szCs w:val="22"/>
        </w:rPr>
        <w:t xml:space="preserve"> - příprava na pobyt venku, pobyt venku </w:t>
      </w:r>
      <w:r w:rsidR="009242E2" w:rsidRPr="00AA183D">
        <w:rPr>
          <w:rFonts w:asciiTheme="minorHAnsi" w:hAnsiTheme="minorHAnsi"/>
          <w:color w:val="auto"/>
          <w:sz w:val="22"/>
          <w:szCs w:val="22"/>
        </w:rPr>
        <w:t>(</w:t>
      </w:r>
      <w:r w:rsidR="009242E2" w:rsidRPr="00AA183D">
        <w:rPr>
          <w:rFonts w:asciiTheme="minorHAnsi" w:hAnsiTheme="minorHAnsi" w:cs="Calibri"/>
          <w:color w:val="auto"/>
          <w:sz w:val="22"/>
          <w:szCs w:val="22"/>
        </w:rPr>
        <w:t>lze upravit s ohledem na venkovní teploty</w:t>
      </w:r>
      <w:r w:rsidR="009242E2" w:rsidRPr="00AA183D">
        <w:rPr>
          <w:rFonts w:asciiTheme="minorHAnsi" w:hAnsiTheme="minorHAnsi"/>
          <w:color w:val="auto"/>
          <w:sz w:val="22"/>
          <w:szCs w:val="22"/>
        </w:rPr>
        <w:t xml:space="preserve">)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11.30 - 12.</w:t>
      </w:r>
      <w:r w:rsidR="00AB1BAD" w:rsidRPr="00AA183D">
        <w:rPr>
          <w:rFonts w:asciiTheme="minorHAnsi" w:hAnsiTheme="minorHAnsi" w:cs="Calibri"/>
          <w:color w:val="auto"/>
          <w:sz w:val="22"/>
          <w:szCs w:val="22"/>
        </w:rPr>
        <w:t>00</w:t>
      </w:r>
      <w:r w:rsidR="00FF756A">
        <w:rPr>
          <w:rFonts w:asciiTheme="minorHAnsi" w:hAnsiTheme="minorHAnsi" w:cs="Calibri"/>
          <w:color w:val="auto"/>
          <w:sz w:val="22"/>
          <w:szCs w:val="22"/>
        </w:rPr>
        <w:tab/>
      </w:r>
      <w:r w:rsidRPr="00AA183D">
        <w:rPr>
          <w:rFonts w:asciiTheme="minorHAnsi" w:hAnsiTheme="minorHAnsi" w:cs="Calibri"/>
          <w:color w:val="auto"/>
          <w:sz w:val="22"/>
          <w:szCs w:val="22"/>
        </w:rPr>
        <w:t xml:space="preserve"> - hygiena, oběd, příprava na odpočinek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12.</w:t>
      </w:r>
      <w:r w:rsidR="00D20DA3" w:rsidRPr="00AA183D">
        <w:rPr>
          <w:rFonts w:asciiTheme="minorHAnsi" w:hAnsiTheme="minorHAnsi" w:cs="Calibri"/>
          <w:color w:val="auto"/>
          <w:sz w:val="22"/>
          <w:szCs w:val="22"/>
        </w:rPr>
        <w:t>00</w:t>
      </w:r>
      <w:r w:rsidRPr="00AA183D">
        <w:rPr>
          <w:rFonts w:asciiTheme="minorHAnsi" w:hAnsiTheme="minorHAnsi" w:cs="Calibri"/>
          <w:color w:val="auto"/>
          <w:sz w:val="22"/>
          <w:szCs w:val="22"/>
        </w:rPr>
        <w:t xml:space="preserve"> - 14.00</w:t>
      </w:r>
      <w:r w:rsidR="00FF756A">
        <w:rPr>
          <w:rFonts w:asciiTheme="minorHAnsi" w:hAnsiTheme="minorHAnsi" w:cs="Calibri"/>
          <w:color w:val="auto"/>
          <w:sz w:val="22"/>
          <w:szCs w:val="22"/>
        </w:rPr>
        <w:tab/>
      </w:r>
      <w:r w:rsidRPr="00AA183D">
        <w:rPr>
          <w:rFonts w:asciiTheme="minorHAnsi" w:hAnsiTheme="minorHAnsi" w:cs="Calibri"/>
          <w:color w:val="auto"/>
          <w:sz w:val="22"/>
          <w:szCs w:val="22"/>
        </w:rPr>
        <w:t xml:space="preserve"> - odpočinek dětí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14.</w:t>
      </w:r>
      <w:r w:rsidR="0070669B">
        <w:rPr>
          <w:rFonts w:asciiTheme="minorHAnsi" w:hAnsiTheme="minorHAnsi" w:cs="Calibri"/>
          <w:color w:val="auto"/>
          <w:sz w:val="22"/>
          <w:szCs w:val="22"/>
        </w:rPr>
        <w:t>0</w:t>
      </w:r>
      <w:r w:rsidRPr="00AA183D">
        <w:rPr>
          <w:rFonts w:asciiTheme="minorHAnsi" w:hAnsiTheme="minorHAnsi" w:cs="Calibri"/>
          <w:color w:val="auto"/>
          <w:sz w:val="22"/>
          <w:szCs w:val="22"/>
        </w:rPr>
        <w:t>0 - 14.</w:t>
      </w:r>
      <w:r w:rsidR="0070669B">
        <w:rPr>
          <w:rFonts w:asciiTheme="minorHAnsi" w:hAnsiTheme="minorHAnsi" w:cs="Calibri"/>
          <w:color w:val="auto"/>
          <w:sz w:val="22"/>
          <w:szCs w:val="22"/>
        </w:rPr>
        <w:t>20</w:t>
      </w:r>
      <w:r w:rsidR="00FF756A">
        <w:rPr>
          <w:rFonts w:asciiTheme="minorHAnsi" w:hAnsiTheme="minorHAnsi" w:cs="Calibri"/>
          <w:color w:val="auto"/>
          <w:sz w:val="22"/>
          <w:szCs w:val="22"/>
        </w:rPr>
        <w:tab/>
      </w:r>
      <w:r w:rsidRPr="00AA183D">
        <w:rPr>
          <w:rFonts w:asciiTheme="minorHAnsi" w:hAnsiTheme="minorHAnsi" w:cs="Calibri"/>
          <w:color w:val="auto"/>
          <w:sz w:val="22"/>
          <w:szCs w:val="22"/>
        </w:rPr>
        <w:t xml:space="preserve"> - hygiena, svačina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14.</w:t>
      </w:r>
      <w:r w:rsidR="0070669B">
        <w:rPr>
          <w:rFonts w:asciiTheme="minorHAnsi" w:hAnsiTheme="minorHAnsi" w:cs="Calibri"/>
          <w:color w:val="auto"/>
          <w:sz w:val="22"/>
          <w:szCs w:val="22"/>
        </w:rPr>
        <w:t>20 - 16.3</w:t>
      </w:r>
      <w:r w:rsidRPr="00AA183D">
        <w:rPr>
          <w:rFonts w:asciiTheme="minorHAnsi" w:hAnsiTheme="minorHAnsi" w:cs="Calibri"/>
          <w:color w:val="auto"/>
          <w:sz w:val="22"/>
          <w:szCs w:val="22"/>
        </w:rPr>
        <w:t>0</w:t>
      </w:r>
      <w:r w:rsidR="00FF756A">
        <w:rPr>
          <w:rFonts w:asciiTheme="minorHAnsi" w:hAnsiTheme="minorHAnsi" w:cs="Calibri"/>
          <w:color w:val="auto"/>
          <w:sz w:val="22"/>
          <w:szCs w:val="22"/>
        </w:rPr>
        <w:tab/>
      </w:r>
      <w:r w:rsidRPr="00AA183D">
        <w:rPr>
          <w:rFonts w:asciiTheme="minorHAnsi" w:hAnsiTheme="minorHAnsi" w:cs="Calibri"/>
          <w:color w:val="auto"/>
          <w:sz w:val="22"/>
          <w:szCs w:val="22"/>
        </w:rPr>
        <w:t xml:space="preserve"> - individuální a zajímavé činnosti dětí, rozchod dětí domů </w:t>
      </w:r>
    </w:p>
    <w:p w:rsidR="00445CE5" w:rsidRPr="00AA183D" w:rsidRDefault="00445CE5" w:rsidP="0070669B">
      <w:pPr>
        <w:pStyle w:val="Default"/>
        <w:jc w:val="both"/>
        <w:rPr>
          <w:rFonts w:asciiTheme="minorHAnsi" w:hAnsiTheme="minorHAnsi" w:cs="Calibri"/>
          <w:color w:val="auto"/>
          <w:sz w:val="22"/>
          <w:szCs w:val="22"/>
        </w:rPr>
      </w:pPr>
    </w:p>
    <w:p w:rsidR="005246C7" w:rsidRPr="00AA183D" w:rsidRDefault="005246C7" w:rsidP="0070669B">
      <w:pPr>
        <w:pStyle w:val="Default"/>
        <w:jc w:val="both"/>
        <w:rPr>
          <w:rFonts w:asciiTheme="minorHAnsi" w:hAnsiTheme="minorHAnsi" w:cs="Calibri"/>
          <w:color w:val="auto"/>
          <w:sz w:val="22"/>
          <w:szCs w:val="22"/>
        </w:rPr>
      </w:pPr>
      <w:r w:rsidRPr="00AA183D">
        <w:rPr>
          <w:rFonts w:asciiTheme="minorHAnsi" w:hAnsiTheme="minorHAnsi" w:cs="Calibri"/>
          <w:b/>
          <w:bCs/>
          <w:color w:val="auto"/>
          <w:sz w:val="22"/>
          <w:szCs w:val="22"/>
        </w:rPr>
        <w:t>Organizace dne v MŠ 2. třída - orientačně</w:t>
      </w:r>
    </w:p>
    <w:p w:rsidR="005246C7" w:rsidRPr="00AA183D" w:rsidRDefault="0070669B" w:rsidP="0070669B">
      <w:pPr>
        <w:pStyle w:val="Default"/>
        <w:jc w:val="both"/>
        <w:rPr>
          <w:rFonts w:asciiTheme="minorHAnsi" w:hAnsiTheme="minorHAnsi" w:cs="Calibri"/>
          <w:color w:val="auto"/>
          <w:sz w:val="22"/>
          <w:szCs w:val="22"/>
        </w:rPr>
      </w:pPr>
      <w:r>
        <w:rPr>
          <w:rFonts w:asciiTheme="minorHAnsi" w:hAnsiTheme="minorHAnsi" w:cs="Calibri"/>
          <w:color w:val="auto"/>
          <w:sz w:val="22"/>
          <w:szCs w:val="22"/>
        </w:rPr>
        <w:t>7</w:t>
      </w:r>
      <w:r w:rsidR="005246C7" w:rsidRPr="00AA183D">
        <w:rPr>
          <w:rFonts w:asciiTheme="minorHAnsi" w:hAnsiTheme="minorHAnsi" w:cs="Calibri"/>
          <w:color w:val="auto"/>
          <w:sz w:val="22"/>
          <w:szCs w:val="22"/>
        </w:rPr>
        <w:t xml:space="preserve">.30 </w:t>
      </w:r>
      <w:r>
        <w:rPr>
          <w:rFonts w:asciiTheme="minorHAnsi" w:hAnsiTheme="minorHAnsi" w:cs="Calibri"/>
          <w:color w:val="auto"/>
          <w:sz w:val="22"/>
          <w:szCs w:val="22"/>
        </w:rPr>
        <w:t>– 9.0</w:t>
      </w:r>
      <w:r w:rsidR="005246C7" w:rsidRPr="00AA183D">
        <w:rPr>
          <w:rFonts w:asciiTheme="minorHAnsi" w:hAnsiTheme="minorHAnsi" w:cs="Calibri"/>
          <w:color w:val="auto"/>
          <w:sz w:val="22"/>
          <w:szCs w:val="22"/>
        </w:rPr>
        <w:t>0</w:t>
      </w:r>
      <w:r w:rsidR="00FF756A">
        <w:rPr>
          <w:rFonts w:asciiTheme="minorHAnsi" w:hAnsiTheme="minorHAnsi" w:cs="Calibri"/>
          <w:color w:val="auto"/>
          <w:sz w:val="22"/>
          <w:szCs w:val="22"/>
        </w:rPr>
        <w:tab/>
      </w:r>
      <w:r w:rsidR="005246C7" w:rsidRPr="00AA183D">
        <w:rPr>
          <w:rFonts w:asciiTheme="minorHAnsi" w:hAnsiTheme="minorHAnsi" w:cs="Calibri"/>
          <w:color w:val="auto"/>
          <w:sz w:val="22"/>
          <w:szCs w:val="22"/>
        </w:rPr>
        <w:t xml:space="preserve"> - příchod dětí, ranní hry dle přání dětí, skupinové a individuální </w:t>
      </w:r>
    </w:p>
    <w:p w:rsidR="005246C7" w:rsidRPr="00AA183D" w:rsidRDefault="005246C7"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                  </w:t>
      </w:r>
      <w:r w:rsidR="00FF756A">
        <w:rPr>
          <w:rFonts w:asciiTheme="minorHAnsi" w:hAnsiTheme="minorHAnsi" w:cs="Calibri"/>
          <w:color w:val="auto"/>
          <w:sz w:val="22"/>
          <w:szCs w:val="22"/>
        </w:rPr>
        <w:tab/>
      </w:r>
      <w:r w:rsidRPr="00AA183D">
        <w:rPr>
          <w:rFonts w:asciiTheme="minorHAnsi" w:hAnsiTheme="minorHAnsi" w:cs="Calibri"/>
          <w:color w:val="auto"/>
          <w:sz w:val="22"/>
          <w:szCs w:val="22"/>
        </w:rPr>
        <w:t xml:space="preserve">    hry, tvořivé a námětové hry </w:t>
      </w:r>
    </w:p>
    <w:p w:rsidR="005246C7" w:rsidRPr="00AA183D" w:rsidRDefault="005246C7"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9.00 -</w:t>
      </w:r>
      <w:r w:rsidR="009C1D09" w:rsidRPr="00AA183D">
        <w:rPr>
          <w:rFonts w:asciiTheme="minorHAnsi" w:hAnsiTheme="minorHAnsi" w:cs="Calibri"/>
          <w:color w:val="auto"/>
          <w:sz w:val="22"/>
          <w:szCs w:val="22"/>
        </w:rPr>
        <w:t xml:space="preserve"> </w:t>
      </w:r>
      <w:r w:rsidRPr="00AA183D">
        <w:rPr>
          <w:rFonts w:asciiTheme="minorHAnsi" w:hAnsiTheme="minorHAnsi" w:cs="Calibri"/>
          <w:color w:val="auto"/>
          <w:sz w:val="22"/>
          <w:szCs w:val="22"/>
        </w:rPr>
        <w:t xml:space="preserve"> 9.</w:t>
      </w:r>
      <w:r w:rsidR="009C1D09" w:rsidRPr="00AA183D">
        <w:rPr>
          <w:rFonts w:asciiTheme="minorHAnsi" w:hAnsiTheme="minorHAnsi" w:cs="Calibri"/>
          <w:color w:val="auto"/>
          <w:sz w:val="22"/>
          <w:szCs w:val="22"/>
        </w:rPr>
        <w:t>30</w:t>
      </w:r>
      <w:r w:rsidR="00FF756A">
        <w:rPr>
          <w:rFonts w:asciiTheme="minorHAnsi" w:hAnsiTheme="minorHAnsi" w:cs="Calibri"/>
          <w:color w:val="auto"/>
          <w:sz w:val="22"/>
          <w:szCs w:val="22"/>
        </w:rPr>
        <w:tab/>
      </w:r>
      <w:r w:rsidRPr="00AA183D">
        <w:rPr>
          <w:rFonts w:asciiTheme="minorHAnsi" w:hAnsiTheme="minorHAnsi" w:cs="Calibri"/>
          <w:color w:val="auto"/>
          <w:sz w:val="22"/>
          <w:szCs w:val="22"/>
        </w:rPr>
        <w:t xml:space="preserve"> - hygiena, svačina </w:t>
      </w:r>
    </w:p>
    <w:p w:rsidR="005246C7" w:rsidRPr="00AA183D" w:rsidRDefault="005246C7"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9.30 -10.</w:t>
      </w:r>
      <w:r w:rsidR="00626499">
        <w:rPr>
          <w:rFonts w:asciiTheme="minorHAnsi" w:hAnsiTheme="minorHAnsi" w:cs="Calibri"/>
          <w:color w:val="auto"/>
          <w:sz w:val="22"/>
          <w:szCs w:val="22"/>
        </w:rPr>
        <w:t>00</w:t>
      </w:r>
      <w:r w:rsidR="00FF756A">
        <w:rPr>
          <w:rFonts w:asciiTheme="minorHAnsi" w:hAnsiTheme="minorHAnsi" w:cs="Calibri"/>
          <w:color w:val="auto"/>
          <w:sz w:val="22"/>
          <w:szCs w:val="22"/>
        </w:rPr>
        <w:tab/>
      </w:r>
      <w:r w:rsidRPr="00AA183D">
        <w:rPr>
          <w:rFonts w:asciiTheme="minorHAnsi" w:hAnsiTheme="minorHAnsi" w:cs="Calibri"/>
          <w:color w:val="auto"/>
          <w:sz w:val="22"/>
          <w:szCs w:val="22"/>
        </w:rPr>
        <w:t xml:space="preserve"> - skupinové činnosti z různých výchovných oblastí, smyslové a </w:t>
      </w:r>
    </w:p>
    <w:p w:rsidR="005246C7" w:rsidRPr="00AA183D" w:rsidRDefault="005246C7"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                      </w:t>
      </w:r>
      <w:r w:rsidR="00FF756A">
        <w:rPr>
          <w:rFonts w:asciiTheme="minorHAnsi" w:hAnsiTheme="minorHAnsi" w:cs="Calibri"/>
          <w:color w:val="auto"/>
          <w:sz w:val="22"/>
          <w:szCs w:val="22"/>
        </w:rPr>
        <w:tab/>
        <w:t xml:space="preserve">  </w:t>
      </w:r>
      <w:r w:rsidR="00375715">
        <w:rPr>
          <w:rFonts w:asciiTheme="minorHAnsi" w:hAnsiTheme="minorHAnsi" w:cs="Calibri"/>
          <w:color w:val="auto"/>
          <w:sz w:val="22"/>
          <w:szCs w:val="22"/>
        </w:rPr>
        <w:t xml:space="preserve"> pohybové hry (</w:t>
      </w:r>
      <w:r w:rsidRPr="00AA183D">
        <w:rPr>
          <w:rFonts w:asciiTheme="minorHAnsi" w:hAnsiTheme="minorHAnsi" w:cs="Calibri"/>
          <w:color w:val="auto"/>
          <w:sz w:val="22"/>
          <w:szCs w:val="22"/>
        </w:rPr>
        <w:t xml:space="preserve">za příznivého počasí </w:t>
      </w:r>
      <w:r w:rsidR="00776943" w:rsidRPr="00AA183D">
        <w:rPr>
          <w:rFonts w:asciiTheme="minorHAnsi" w:hAnsiTheme="minorHAnsi" w:cs="Calibri"/>
          <w:color w:val="auto"/>
          <w:sz w:val="22"/>
          <w:szCs w:val="22"/>
        </w:rPr>
        <w:t>venku)</w:t>
      </w:r>
      <w:r w:rsidRPr="00AA183D">
        <w:rPr>
          <w:rFonts w:asciiTheme="minorHAnsi" w:hAnsiTheme="minorHAnsi" w:cs="Calibri"/>
          <w:color w:val="auto"/>
          <w:sz w:val="22"/>
          <w:szCs w:val="22"/>
        </w:rPr>
        <w:t xml:space="preserve">   </w:t>
      </w:r>
    </w:p>
    <w:p w:rsidR="005246C7" w:rsidRPr="00AA183D" w:rsidRDefault="005246C7"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                   </w:t>
      </w:r>
      <w:r w:rsidR="00FF756A">
        <w:rPr>
          <w:rFonts w:asciiTheme="minorHAnsi" w:hAnsiTheme="minorHAnsi" w:cs="Calibri"/>
          <w:color w:val="auto"/>
          <w:sz w:val="22"/>
          <w:szCs w:val="22"/>
        </w:rPr>
        <w:tab/>
      </w:r>
      <w:r w:rsidRPr="00AA183D">
        <w:rPr>
          <w:rFonts w:asciiTheme="minorHAnsi" w:hAnsiTheme="minorHAnsi" w:cs="Calibri"/>
          <w:color w:val="auto"/>
          <w:sz w:val="22"/>
          <w:szCs w:val="22"/>
        </w:rPr>
        <w:t xml:space="preserve"> - pohybové aktivity v tělocvičně</w:t>
      </w:r>
    </w:p>
    <w:p w:rsidR="005246C7" w:rsidRPr="00AA183D" w:rsidRDefault="005246C7" w:rsidP="0070669B">
      <w:pPr>
        <w:pStyle w:val="Default"/>
        <w:jc w:val="both"/>
        <w:rPr>
          <w:rFonts w:asciiTheme="minorHAnsi" w:hAnsiTheme="minorHAnsi"/>
          <w:color w:val="auto"/>
          <w:sz w:val="22"/>
          <w:szCs w:val="22"/>
        </w:rPr>
      </w:pPr>
      <w:r w:rsidRPr="00AA183D">
        <w:rPr>
          <w:rFonts w:asciiTheme="minorHAnsi" w:hAnsiTheme="minorHAnsi" w:cs="Calibri"/>
          <w:color w:val="auto"/>
          <w:sz w:val="22"/>
          <w:szCs w:val="22"/>
        </w:rPr>
        <w:t>10.</w:t>
      </w:r>
      <w:r w:rsidR="00626499">
        <w:rPr>
          <w:rFonts w:asciiTheme="minorHAnsi" w:hAnsiTheme="minorHAnsi" w:cs="Calibri"/>
          <w:color w:val="auto"/>
          <w:sz w:val="22"/>
          <w:szCs w:val="22"/>
        </w:rPr>
        <w:t>00</w:t>
      </w:r>
      <w:r w:rsidRPr="00AA183D">
        <w:rPr>
          <w:rFonts w:asciiTheme="minorHAnsi" w:hAnsiTheme="minorHAnsi" w:cs="Calibri"/>
          <w:color w:val="auto"/>
          <w:sz w:val="22"/>
          <w:szCs w:val="22"/>
        </w:rPr>
        <w:t xml:space="preserve">  - 1</w:t>
      </w:r>
      <w:r w:rsidR="00626499">
        <w:rPr>
          <w:rFonts w:asciiTheme="minorHAnsi" w:hAnsiTheme="minorHAnsi" w:cs="Calibri"/>
          <w:color w:val="auto"/>
          <w:sz w:val="22"/>
          <w:szCs w:val="22"/>
        </w:rPr>
        <w:t>2</w:t>
      </w:r>
      <w:r w:rsidRPr="00AA183D">
        <w:rPr>
          <w:rFonts w:asciiTheme="minorHAnsi" w:hAnsiTheme="minorHAnsi" w:cs="Calibri"/>
          <w:color w:val="auto"/>
          <w:sz w:val="22"/>
          <w:szCs w:val="22"/>
        </w:rPr>
        <w:t>.</w:t>
      </w:r>
      <w:r w:rsidR="00626499">
        <w:rPr>
          <w:rFonts w:asciiTheme="minorHAnsi" w:hAnsiTheme="minorHAnsi" w:cs="Calibri"/>
          <w:color w:val="auto"/>
          <w:sz w:val="22"/>
          <w:szCs w:val="22"/>
        </w:rPr>
        <w:t>0</w:t>
      </w:r>
      <w:r w:rsidRPr="00AA183D">
        <w:rPr>
          <w:rFonts w:asciiTheme="minorHAnsi" w:hAnsiTheme="minorHAnsi" w:cs="Calibri"/>
          <w:color w:val="auto"/>
          <w:sz w:val="22"/>
          <w:szCs w:val="22"/>
        </w:rPr>
        <w:t>0</w:t>
      </w:r>
      <w:r w:rsidR="00FF756A">
        <w:rPr>
          <w:rFonts w:asciiTheme="minorHAnsi" w:hAnsiTheme="minorHAnsi" w:cs="Calibri"/>
          <w:color w:val="auto"/>
          <w:sz w:val="22"/>
          <w:szCs w:val="22"/>
        </w:rPr>
        <w:tab/>
      </w:r>
      <w:r w:rsidRPr="00AA183D">
        <w:rPr>
          <w:rFonts w:asciiTheme="minorHAnsi" w:hAnsiTheme="minorHAnsi" w:cs="Calibri"/>
          <w:color w:val="auto"/>
          <w:sz w:val="22"/>
          <w:szCs w:val="22"/>
        </w:rPr>
        <w:t xml:space="preserve"> - příprava na pobyt venku, pobyt venku </w:t>
      </w:r>
      <w:r w:rsidRPr="00AA183D">
        <w:rPr>
          <w:rFonts w:asciiTheme="minorHAnsi" w:hAnsiTheme="minorHAnsi"/>
          <w:color w:val="auto"/>
          <w:sz w:val="22"/>
          <w:szCs w:val="22"/>
        </w:rPr>
        <w:t>(</w:t>
      </w:r>
      <w:r w:rsidRPr="00AA183D">
        <w:rPr>
          <w:rFonts w:asciiTheme="minorHAnsi" w:hAnsiTheme="minorHAnsi" w:cs="Calibri"/>
          <w:color w:val="auto"/>
          <w:sz w:val="22"/>
          <w:szCs w:val="22"/>
        </w:rPr>
        <w:t>lze upravit s ohledem na venkovní teploty</w:t>
      </w:r>
      <w:r w:rsidRPr="00AA183D">
        <w:rPr>
          <w:rFonts w:asciiTheme="minorHAnsi" w:hAnsiTheme="minorHAnsi"/>
          <w:color w:val="auto"/>
          <w:sz w:val="22"/>
          <w:szCs w:val="22"/>
        </w:rPr>
        <w:t xml:space="preserve">) </w:t>
      </w:r>
    </w:p>
    <w:p w:rsidR="005246C7" w:rsidRPr="00AA183D" w:rsidRDefault="005246C7"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12.00 - 12.30</w:t>
      </w:r>
      <w:r w:rsidR="00FF756A">
        <w:rPr>
          <w:rFonts w:asciiTheme="minorHAnsi" w:hAnsiTheme="minorHAnsi" w:cs="Calibri"/>
          <w:color w:val="auto"/>
          <w:sz w:val="22"/>
          <w:szCs w:val="22"/>
        </w:rPr>
        <w:tab/>
      </w:r>
      <w:r w:rsidRPr="00AA183D">
        <w:rPr>
          <w:rFonts w:asciiTheme="minorHAnsi" w:hAnsiTheme="minorHAnsi" w:cs="Calibri"/>
          <w:color w:val="auto"/>
          <w:sz w:val="22"/>
          <w:szCs w:val="22"/>
        </w:rPr>
        <w:t xml:space="preserve"> - hygiena, oběd, příprava na odpočinek </w:t>
      </w:r>
    </w:p>
    <w:p w:rsidR="005246C7" w:rsidRPr="00AA183D" w:rsidRDefault="005246C7"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12.</w:t>
      </w:r>
      <w:r w:rsidR="008D0036" w:rsidRPr="00AA183D">
        <w:rPr>
          <w:rFonts w:asciiTheme="minorHAnsi" w:hAnsiTheme="minorHAnsi" w:cs="Calibri"/>
          <w:color w:val="auto"/>
          <w:sz w:val="22"/>
          <w:szCs w:val="22"/>
        </w:rPr>
        <w:t>30</w:t>
      </w:r>
      <w:r w:rsidRPr="00AA183D">
        <w:rPr>
          <w:rFonts w:asciiTheme="minorHAnsi" w:hAnsiTheme="minorHAnsi" w:cs="Calibri"/>
          <w:color w:val="auto"/>
          <w:sz w:val="22"/>
          <w:szCs w:val="22"/>
        </w:rPr>
        <w:t xml:space="preserve"> - 14.</w:t>
      </w:r>
      <w:r w:rsidR="0070669B">
        <w:rPr>
          <w:rFonts w:asciiTheme="minorHAnsi" w:hAnsiTheme="minorHAnsi" w:cs="Calibri"/>
          <w:color w:val="auto"/>
          <w:sz w:val="22"/>
          <w:szCs w:val="22"/>
        </w:rPr>
        <w:t>15</w:t>
      </w:r>
      <w:r w:rsidR="00FF756A">
        <w:rPr>
          <w:rFonts w:asciiTheme="minorHAnsi" w:hAnsiTheme="minorHAnsi" w:cs="Calibri"/>
          <w:color w:val="auto"/>
          <w:sz w:val="22"/>
          <w:szCs w:val="22"/>
        </w:rPr>
        <w:tab/>
      </w:r>
      <w:r w:rsidRPr="00AA183D">
        <w:rPr>
          <w:rFonts w:asciiTheme="minorHAnsi" w:hAnsiTheme="minorHAnsi" w:cs="Calibri"/>
          <w:color w:val="auto"/>
          <w:sz w:val="22"/>
          <w:szCs w:val="22"/>
        </w:rPr>
        <w:t xml:space="preserve"> - odpočinek dětí </w:t>
      </w:r>
    </w:p>
    <w:p w:rsidR="005246C7" w:rsidRPr="00AA183D" w:rsidRDefault="0070669B" w:rsidP="0070669B">
      <w:pPr>
        <w:pStyle w:val="Default"/>
        <w:jc w:val="both"/>
        <w:rPr>
          <w:rFonts w:asciiTheme="minorHAnsi" w:hAnsiTheme="minorHAnsi" w:cs="Calibri"/>
          <w:color w:val="auto"/>
          <w:sz w:val="22"/>
          <w:szCs w:val="22"/>
        </w:rPr>
      </w:pPr>
      <w:r>
        <w:rPr>
          <w:rFonts w:asciiTheme="minorHAnsi" w:hAnsiTheme="minorHAnsi" w:cs="Calibri"/>
          <w:color w:val="auto"/>
          <w:sz w:val="22"/>
          <w:szCs w:val="22"/>
        </w:rPr>
        <w:t>14.20 – 14.4</w:t>
      </w:r>
      <w:r w:rsidR="005246C7" w:rsidRPr="00AA183D">
        <w:rPr>
          <w:rFonts w:asciiTheme="minorHAnsi" w:hAnsiTheme="minorHAnsi" w:cs="Calibri"/>
          <w:color w:val="auto"/>
          <w:sz w:val="22"/>
          <w:szCs w:val="22"/>
        </w:rPr>
        <w:t>0</w:t>
      </w:r>
      <w:r w:rsidR="00FF756A">
        <w:rPr>
          <w:rFonts w:asciiTheme="minorHAnsi" w:hAnsiTheme="minorHAnsi" w:cs="Calibri"/>
          <w:color w:val="auto"/>
          <w:sz w:val="22"/>
          <w:szCs w:val="22"/>
        </w:rPr>
        <w:tab/>
      </w:r>
      <w:r w:rsidR="005246C7" w:rsidRPr="00AA183D">
        <w:rPr>
          <w:rFonts w:asciiTheme="minorHAnsi" w:hAnsiTheme="minorHAnsi" w:cs="Calibri"/>
          <w:color w:val="auto"/>
          <w:sz w:val="22"/>
          <w:szCs w:val="22"/>
        </w:rPr>
        <w:t xml:space="preserve"> - hygiena, svačina </w:t>
      </w:r>
    </w:p>
    <w:p w:rsidR="005246C7" w:rsidRDefault="00375715" w:rsidP="0070669B">
      <w:pPr>
        <w:pStyle w:val="Default"/>
        <w:jc w:val="both"/>
        <w:rPr>
          <w:rFonts w:asciiTheme="minorHAnsi" w:hAnsiTheme="minorHAnsi" w:cs="Calibri"/>
          <w:color w:val="auto"/>
          <w:sz w:val="22"/>
          <w:szCs w:val="22"/>
        </w:rPr>
      </w:pPr>
      <w:r>
        <w:rPr>
          <w:rFonts w:asciiTheme="minorHAnsi" w:hAnsiTheme="minorHAnsi" w:cs="Calibri"/>
          <w:color w:val="auto"/>
          <w:sz w:val="22"/>
          <w:szCs w:val="22"/>
        </w:rPr>
        <w:t>14.40 - 16.30</w:t>
      </w:r>
      <w:r w:rsidR="00FF756A">
        <w:rPr>
          <w:rFonts w:asciiTheme="minorHAnsi" w:hAnsiTheme="minorHAnsi" w:cs="Calibri"/>
          <w:color w:val="auto"/>
          <w:sz w:val="22"/>
          <w:szCs w:val="22"/>
        </w:rPr>
        <w:tab/>
      </w:r>
      <w:r w:rsidR="005246C7" w:rsidRPr="00AA183D">
        <w:rPr>
          <w:rFonts w:asciiTheme="minorHAnsi" w:hAnsiTheme="minorHAnsi" w:cs="Calibri"/>
          <w:color w:val="auto"/>
          <w:sz w:val="22"/>
          <w:szCs w:val="22"/>
        </w:rPr>
        <w:t xml:space="preserve"> - individuální a zajímavé činnosti dětí, rozchod dětí domů </w:t>
      </w:r>
    </w:p>
    <w:p w:rsidR="00BB3041"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b/>
          <w:bCs/>
          <w:color w:val="auto"/>
          <w:sz w:val="22"/>
          <w:szCs w:val="22"/>
        </w:rPr>
        <w:lastRenderedPageBreak/>
        <w:t>Pobyt venku</w:t>
      </w:r>
      <w:r w:rsidRPr="00AA183D">
        <w:rPr>
          <w:rFonts w:asciiTheme="minorHAnsi" w:hAnsiTheme="minorHAnsi" w:cs="Calibri"/>
          <w:color w:val="auto"/>
          <w:sz w:val="22"/>
          <w:szCs w:val="22"/>
        </w:rPr>
        <w:t xml:space="preserve">: </w:t>
      </w:r>
    </w:p>
    <w:p w:rsidR="009242E2" w:rsidRPr="00AA183D" w:rsidRDefault="00BB3041" w:rsidP="0070669B">
      <w:pPr>
        <w:pStyle w:val="Default"/>
        <w:jc w:val="both"/>
        <w:rPr>
          <w:rFonts w:asciiTheme="minorHAnsi" w:hAnsiTheme="minorHAnsi"/>
          <w:color w:val="auto"/>
          <w:sz w:val="22"/>
          <w:szCs w:val="22"/>
        </w:rPr>
      </w:pPr>
      <w:r>
        <w:rPr>
          <w:rFonts w:asciiTheme="minorHAnsi" w:hAnsiTheme="minorHAnsi" w:cs="Calibri"/>
          <w:color w:val="auto"/>
          <w:sz w:val="22"/>
          <w:szCs w:val="22"/>
        </w:rPr>
        <w:t>Š</w:t>
      </w:r>
      <w:r w:rsidR="009242E2" w:rsidRPr="00AA183D">
        <w:rPr>
          <w:rFonts w:asciiTheme="minorHAnsi" w:hAnsiTheme="minorHAnsi" w:cs="Calibri"/>
          <w:color w:val="auto"/>
          <w:sz w:val="22"/>
          <w:szCs w:val="22"/>
        </w:rPr>
        <w:t>kolní zahrada s</w:t>
      </w:r>
      <w:r w:rsidR="00B429BB">
        <w:rPr>
          <w:rFonts w:asciiTheme="minorHAnsi" w:hAnsiTheme="minorHAnsi" w:cs="Calibri"/>
          <w:color w:val="auto"/>
          <w:sz w:val="22"/>
          <w:szCs w:val="22"/>
        </w:rPr>
        <w:t>e skluzavkou</w:t>
      </w:r>
      <w:r w:rsidR="009242E2" w:rsidRPr="00AA183D">
        <w:rPr>
          <w:rFonts w:asciiTheme="minorHAnsi" w:hAnsiTheme="minorHAnsi" w:cs="Calibri"/>
          <w:color w:val="auto"/>
          <w:sz w:val="22"/>
          <w:szCs w:val="22"/>
        </w:rPr>
        <w:t>,</w:t>
      </w:r>
      <w:r w:rsidR="0044333C" w:rsidRPr="00AA183D">
        <w:rPr>
          <w:rFonts w:asciiTheme="minorHAnsi" w:hAnsiTheme="minorHAnsi" w:cs="Calibri"/>
          <w:color w:val="auto"/>
          <w:sz w:val="22"/>
          <w:szCs w:val="22"/>
        </w:rPr>
        <w:t xml:space="preserve"> kolotočem</w:t>
      </w:r>
      <w:r w:rsidR="00B429BB">
        <w:rPr>
          <w:rFonts w:asciiTheme="minorHAnsi" w:hAnsiTheme="minorHAnsi" w:cs="Calibri"/>
          <w:color w:val="auto"/>
          <w:sz w:val="22"/>
          <w:szCs w:val="22"/>
        </w:rPr>
        <w:t xml:space="preserve"> </w:t>
      </w:r>
      <w:r w:rsidR="009242E2" w:rsidRPr="00AA183D">
        <w:rPr>
          <w:rFonts w:asciiTheme="minorHAnsi" w:hAnsiTheme="minorHAnsi" w:cs="Calibri"/>
          <w:color w:val="auto"/>
          <w:sz w:val="22"/>
          <w:szCs w:val="22"/>
        </w:rPr>
        <w:t>a pískovišt</w:t>
      </w:r>
      <w:r w:rsidR="0044333C" w:rsidRPr="00AA183D">
        <w:rPr>
          <w:rFonts w:asciiTheme="minorHAnsi" w:hAnsiTheme="minorHAnsi" w:cs="Calibri"/>
          <w:color w:val="auto"/>
          <w:sz w:val="22"/>
          <w:szCs w:val="22"/>
        </w:rPr>
        <w:t>ěm</w:t>
      </w:r>
      <w:r w:rsidR="009242E2" w:rsidRPr="00AA183D">
        <w:rPr>
          <w:rFonts w:asciiTheme="minorHAnsi" w:hAnsiTheme="minorHAnsi" w:cs="Calibri"/>
          <w:color w:val="auto"/>
          <w:sz w:val="22"/>
          <w:szCs w:val="22"/>
        </w:rPr>
        <w:t xml:space="preserve"> kryté fólií </w:t>
      </w:r>
    </w:p>
    <w:p w:rsidR="009242E2" w:rsidRPr="00AA183D" w:rsidRDefault="0044333C" w:rsidP="0070669B">
      <w:pPr>
        <w:pStyle w:val="Default"/>
        <w:jc w:val="both"/>
        <w:rPr>
          <w:rFonts w:asciiTheme="minorHAnsi" w:hAnsiTheme="minorHAnsi"/>
          <w:color w:val="auto"/>
          <w:sz w:val="22"/>
          <w:szCs w:val="22"/>
        </w:rPr>
      </w:pPr>
      <w:r w:rsidRPr="00AA183D">
        <w:rPr>
          <w:rFonts w:asciiTheme="minorHAnsi" w:hAnsiTheme="minorHAnsi"/>
          <w:color w:val="auto"/>
          <w:sz w:val="22"/>
          <w:szCs w:val="22"/>
        </w:rPr>
        <w:t>zahrada mimo provoz MŠ je pro veřejnost uzamčena</w:t>
      </w:r>
    </w:p>
    <w:p w:rsidR="0044333C" w:rsidRPr="00AA183D" w:rsidRDefault="0044333C" w:rsidP="0070669B">
      <w:pPr>
        <w:pStyle w:val="Default"/>
        <w:jc w:val="both"/>
        <w:rPr>
          <w:rFonts w:asciiTheme="minorHAnsi" w:hAnsiTheme="minorHAnsi" w:cs="Calibri"/>
          <w:color w:val="auto"/>
          <w:sz w:val="22"/>
          <w:szCs w:val="22"/>
        </w:rPr>
      </w:pPr>
      <w:r w:rsidRPr="00BB3041">
        <w:rPr>
          <w:rFonts w:asciiTheme="minorHAnsi" w:hAnsiTheme="minorHAnsi" w:cs="Calibri"/>
          <w:b/>
          <w:bCs/>
          <w:i/>
          <w:color w:val="auto"/>
          <w:sz w:val="22"/>
          <w:szCs w:val="22"/>
        </w:rPr>
        <w:t>Délka pobytu venku</w:t>
      </w:r>
      <w:r w:rsidRPr="00AA183D">
        <w:rPr>
          <w:rFonts w:asciiTheme="minorHAnsi" w:hAnsiTheme="minorHAnsi" w:cs="Calibri"/>
          <w:color w:val="auto"/>
          <w:sz w:val="22"/>
          <w:szCs w:val="22"/>
        </w:rPr>
        <w:t xml:space="preserve">: podle počasí 1 – 2 hod. denně, řízeno hlášení o stavu smogové situace KHS MSK Ostrava </w:t>
      </w:r>
    </w:p>
    <w:p w:rsidR="0044333C" w:rsidRPr="00BB3041" w:rsidRDefault="0044333C" w:rsidP="0070669B">
      <w:pPr>
        <w:pStyle w:val="Default"/>
        <w:jc w:val="both"/>
        <w:rPr>
          <w:rFonts w:asciiTheme="minorHAnsi" w:hAnsiTheme="minorHAnsi"/>
          <w:b/>
          <w:i/>
          <w:color w:val="auto"/>
          <w:sz w:val="22"/>
          <w:szCs w:val="22"/>
        </w:rPr>
      </w:pPr>
      <w:r w:rsidRPr="00BB3041">
        <w:rPr>
          <w:rFonts w:asciiTheme="minorHAnsi" w:hAnsiTheme="minorHAnsi" w:cs="Calibri"/>
          <w:b/>
          <w:i/>
          <w:color w:val="auto"/>
          <w:sz w:val="22"/>
          <w:szCs w:val="22"/>
        </w:rPr>
        <w:t xml:space="preserve">Způsob využívání pobytu venku: </w:t>
      </w:r>
    </w:p>
    <w:p w:rsidR="0044333C" w:rsidRPr="00AA183D" w:rsidRDefault="0044333C" w:rsidP="0070669B">
      <w:pPr>
        <w:pStyle w:val="Default"/>
        <w:numPr>
          <w:ilvl w:val="0"/>
          <w:numId w:val="31"/>
        </w:numPr>
        <w:spacing w:after="21"/>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cvičení obratnosti, hry </w:t>
      </w:r>
    </w:p>
    <w:p w:rsidR="0044333C" w:rsidRPr="00AA183D" w:rsidRDefault="0044333C" w:rsidP="0070669B">
      <w:pPr>
        <w:pStyle w:val="Default"/>
        <w:numPr>
          <w:ilvl w:val="0"/>
          <w:numId w:val="31"/>
        </w:numPr>
        <w:spacing w:after="21"/>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otužování sluncem a vzduchem </w:t>
      </w:r>
    </w:p>
    <w:p w:rsidR="0044333C" w:rsidRPr="00AA183D" w:rsidRDefault="0044333C" w:rsidP="0070669B">
      <w:pPr>
        <w:pStyle w:val="Default"/>
        <w:numPr>
          <w:ilvl w:val="0"/>
          <w:numId w:val="31"/>
        </w:numPr>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rozšiřování znalostí o přírodě </w:t>
      </w:r>
    </w:p>
    <w:p w:rsidR="009242E2" w:rsidRPr="00AA183D" w:rsidRDefault="009242E2" w:rsidP="0070669B">
      <w:pPr>
        <w:pStyle w:val="Default"/>
        <w:jc w:val="both"/>
        <w:rPr>
          <w:rFonts w:asciiTheme="minorHAnsi" w:hAnsiTheme="minorHAnsi" w:cs="Calibri"/>
          <w:color w:val="auto"/>
          <w:sz w:val="22"/>
          <w:szCs w:val="22"/>
        </w:rPr>
      </w:pPr>
    </w:p>
    <w:p w:rsidR="00473A7D" w:rsidRDefault="00473A7D" w:rsidP="0070669B">
      <w:pPr>
        <w:pStyle w:val="Default"/>
        <w:jc w:val="both"/>
        <w:rPr>
          <w:rFonts w:asciiTheme="minorHAnsi" w:hAnsiTheme="minorHAnsi" w:cs="Calibri"/>
          <w:b/>
          <w:bCs/>
          <w:color w:val="auto"/>
          <w:sz w:val="22"/>
          <w:szCs w:val="22"/>
        </w:rPr>
      </w:pP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b/>
          <w:bCs/>
          <w:color w:val="auto"/>
          <w:sz w:val="22"/>
          <w:szCs w:val="22"/>
        </w:rPr>
        <w:t xml:space="preserve">Odpočinek a </w:t>
      </w:r>
      <w:r w:rsidR="00776943" w:rsidRPr="00AA183D">
        <w:rPr>
          <w:rFonts w:asciiTheme="minorHAnsi" w:hAnsiTheme="minorHAnsi" w:cs="Calibri"/>
          <w:b/>
          <w:bCs/>
          <w:color w:val="auto"/>
          <w:sz w:val="22"/>
          <w:szCs w:val="22"/>
        </w:rPr>
        <w:t xml:space="preserve">spánek: </w:t>
      </w:r>
      <w:r w:rsidR="00776943" w:rsidRPr="00776943">
        <w:rPr>
          <w:rFonts w:asciiTheme="minorHAnsi" w:hAnsiTheme="minorHAnsi" w:cs="Calibri"/>
          <w:bCs/>
          <w:color w:val="auto"/>
          <w:sz w:val="22"/>
          <w:szCs w:val="22"/>
        </w:rPr>
        <w:t>12.00</w:t>
      </w:r>
      <w:r w:rsidRPr="00AA183D">
        <w:rPr>
          <w:rFonts w:asciiTheme="minorHAnsi" w:hAnsiTheme="minorHAnsi" w:cs="Calibri"/>
          <w:color w:val="auto"/>
          <w:sz w:val="22"/>
          <w:szCs w:val="22"/>
        </w:rPr>
        <w:t xml:space="preserve"> – 14.00 hod. </w:t>
      </w:r>
    </w:p>
    <w:p w:rsidR="00445CE5"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Pro spánek je využívána</w:t>
      </w:r>
      <w:r w:rsidR="00445CE5" w:rsidRPr="00AA183D">
        <w:rPr>
          <w:rFonts w:asciiTheme="minorHAnsi" w:hAnsiTheme="minorHAnsi" w:cs="Calibri"/>
          <w:color w:val="auto"/>
          <w:sz w:val="22"/>
          <w:szCs w:val="22"/>
        </w:rPr>
        <w:t xml:space="preserve"> lehárna.</w:t>
      </w:r>
    </w:p>
    <w:p w:rsidR="009242E2" w:rsidRDefault="00445CE5"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Starší děti mají spánek zkrácený. </w:t>
      </w:r>
      <w:r w:rsidR="009242E2" w:rsidRPr="00AA183D">
        <w:rPr>
          <w:rFonts w:asciiTheme="minorHAnsi" w:hAnsiTheme="minorHAnsi" w:cs="Calibri"/>
          <w:color w:val="auto"/>
          <w:sz w:val="22"/>
          <w:szCs w:val="22"/>
        </w:rPr>
        <w:t>Děti</w:t>
      </w:r>
      <w:r w:rsidRPr="00AA183D">
        <w:rPr>
          <w:rFonts w:asciiTheme="minorHAnsi" w:hAnsiTheme="minorHAnsi" w:cs="Calibri"/>
          <w:color w:val="auto"/>
          <w:sz w:val="22"/>
          <w:szCs w:val="22"/>
        </w:rPr>
        <w:t xml:space="preserve"> </w:t>
      </w:r>
      <w:r w:rsidR="009242E2" w:rsidRPr="00AA183D">
        <w:rPr>
          <w:rFonts w:asciiTheme="minorHAnsi" w:hAnsiTheme="minorHAnsi" w:cs="Calibri"/>
          <w:color w:val="auto"/>
          <w:sz w:val="22"/>
          <w:szCs w:val="22"/>
        </w:rPr>
        <w:t xml:space="preserve">si odpočinou, a poté jim je zadaná činnost u stolečků (kreslí, modelují nebo si hrají) </w:t>
      </w:r>
    </w:p>
    <w:p w:rsidR="00473A7D" w:rsidRPr="00AA183D" w:rsidRDefault="00473A7D" w:rsidP="0070669B">
      <w:pPr>
        <w:pStyle w:val="Default"/>
        <w:jc w:val="both"/>
        <w:rPr>
          <w:rFonts w:asciiTheme="minorHAnsi" w:hAnsiTheme="minorHAnsi" w:cs="Calibri"/>
          <w:color w:val="auto"/>
          <w:sz w:val="22"/>
          <w:szCs w:val="22"/>
        </w:rPr>
      </w:pPr>
    </w:p>
    <w:p w:rsidR="006303D6" w:rsidRDefault="009242E2" w:rsidP="0070669B">
      <w:pPr>
        <w:pStyle w:val="Default"/>
        <w:jc w:val="both"/>
        <w:rPr>
          <w:rFonts w:asciiTheme="minorHAnsi" w:hAnsiTheme="minorHAnsi" w:cs="Calibri"/>
          <w:b/>
          <w:bCs/>
          <w:color w:val="auto"/>
          <w:sz w:val="22"/>
          <w:szCs w:val="22"/>
        </w:rPr>
      </w:pPr>
      <w:r w:rsidRPr="00AA183D">
        <w:rPr>
          <w:rFonts w:asciiTheme="minorHAnsi" w:hAnsiTheme="minorHAnsi" w:cs="Calibri"/>
          <w:b/>
          <w:bCs/>
          <w:color w:val="auto"/>
          <w:sz w:val="22"/>
          <w:szCs w:val="22"/>
        </w:rPr>
        <w:t>Režim stravování</w:t>
      </w:r>
      <w:r w:rsidR="00BB3041">
        <w:rPr>
          <w:rFonts w:asciiTheme="minorHAnsi" w:hAnsiTheme="minorHAnsi" w:cs="Calibri"/>
          <w:b/>
          <w:bCs/>
          <w:color w:val="auto"/>
          <w:sz w:val="22"/>
          <w:szCs w:val="22"/>
        </w:rPr>
        <w:t>:</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Stravování je prováděno</w:t>
      </w:r>
      <w:r w:rsidR="00D20DA3" w:rsidRPr="00AA183D">
        <w:rPr>
          <w:rFonts w:asciiTheme="minorHAnsi" w:hAnsiTheme="minorHAnsi" w:cs="Calibri"/>
          <w:color w:val="auto"/>
          <w:sz w:val="22"/>
          <w:szCs w:val="22"/>
        </w:rPr>
        <w:t xml:space="preserve"> ve Školní jídelně ZŠ Hať.</w:t>
      </w:r>
      <w:r w:rsidRPr="00AA183D">
        <w:rPr>
          <w:rFonts w:asciiTheme="minorHAnsi" w:hAnsiTheme="minorHAnsi" w:cs="Calibri"/>
          <w:color w:val="auto"/>
          <w:sz w:val="22"/>
          <w:szCs w:val="22"/>
        </w:rPr>
        <w:t xml:space="preserve"> Svačina se </w:t>
      </w:r>
      <w:proofErr w:type="gramStart"/>
      <w:r w:rsidRPr="00AA183D">
        <w:rPr>
          <w:rFonts w:asciiTheme="minorHAnsi" w:hAnsiTheme="minorHAnsi" w:cs="Calibri"/>
          <w:color w:val="auto"/>
          <w:sz w:val="22"/>
          <w:szCs w:val="22"/>
        </w:rPr>
        <w:t>podává</w:t>
      </w:r>
      <w:proofErr w:type="gramEnd"/>
      <w:r w:rsidRPr="00AA183D">
        <w:rPr>
          <w:rFonts w:asciiTheme="minorHAnsi" w:hAnsiTheme="minorHAnsi" w:cs="Calibri"/>
          <w:color w:val="auto"/>
          <w:sz w:val="22"/>
          <w:szCs w:val="22"/>
        </w:rPr>
        <w:t xml:space="preserve"> kolem</w:t>
      </w:r>
      <w:r w:rsidR="00C07EDE" w:rsidRPr="00AA183D">
        <w:rPr>
          <w:rFonts w:asciiTheme="minorHAnsi" w:hAnsiTheme="minorHAnsi" w:cs="Calibri"/>
          <w:color w:val="auto"/>
          <w:sz w:val="22"/>
          <w:szCs w:val="22"/>
        </w:rPr>
        <w:t xml:space="preserve"> 8</w:t>
      </w:r>
      <w:r w:rsidRPr="00AA183D">
        <w:rPr>
          <w:rFonts w:asciiTheme="minorHAnsi" w:hAnsiTheme="minorHAnsi" w:cs="Calibri"/>
          <w:color w:val="auto"/>
          <w:sz w:val="22"/>
          <w:szCs w:val="22"/>
        </w:rPr>
        <w:t>.</w:t>
      </w:r>
      <w:r w:rsidR="00C07EDE" w:rsidRPr="00AA183D">
        <w:rPr>
          <w:rFonts w:asciiTheme="minorHAnsi" w:hAnsiTheme="minorHAnsi" w:cs="Calibri"/>
          <w:color w:val="auto"/>
          <w:sz w:val="22"/>
          <w:szCs w:val="22"/>
        </w:rPr>
        <w:t>3</w:t>
      </w:r>
      <w:r w:rsidRPr="00AA183D">
        <w:rPr>
          <w:rFonts w:asciiTheme="minorHAnsi" w:hAnsiTheme="minorHAnsi" w:cs="Calibri"/>
          <w:color w:val="auto"/>
          <w:sz w:val="22"/>
          <w:szCs w:val="22"/>
        </w:rPr>
        <w:t xml:space="preserve">0 hod. Obědy </w:t>
      </w:r>
      <w:proofErr w:type="gramStart"/>
      <w:r w:rsidRPr="00AA183D">
        <w:rPr>
          <w:rFonts w:asciiTheme="minorHAnsi" w:hAnsiTheme="minorHAnsi" w:cs="Calibri"/>
          <w:color w:val="auto"/>
          <w:sz w:val="22"/>
          <w:szCs w:val="22"/>
        </w:rPr>
        <w:t>jsou</w:t>
      </w:r>
      <w:proofErr w:type="gramEnd"/>
      <w:r w:rsidRPr="00AA183D">
        <w:rPr>
          <w:rFonts w:asciiTheme="minorHAnsi" w:hAnsiTheme="minorHAnsi" w:cs="Calibri"/>
          <w:color w:val="auto"/>
          <w:sz w:val="22"/>
          <w:szCs w:val="22"/>
        </w:rPr>
        <w:t xml:space="preserve"> vydávány v době od 11.30 hod. do 12.</w:t>
      </w:r>
      <w:r w:rsidR="00D20DA3" w:rsidRPr="00AA183D">
        <w:rPr>
          <w:rFonts w:asciiTheme="minorHAnsi" w:hAnsiTheme="minorHAnsi" w:cs="Calibri"/>
          <w:color w:val="auto"/>
          <w:sz w:val="22"/>
          <w:szCs w:val="22"/>
        </w:rPr>
        <w:t>30</w:t>
      </w:r>
      <w:r w:rsidRPr="00AA183D">
        <w:rPr>
          <w:rFonts w:asciiTheme="minorHAnsi" w:hAnsiTheme="minorHAnsi" w:cs="Calibri"/>
          <w:color w:val="auto"/>
          <w:sz w:val="22"/>
          <w:szCs w:val="22"/>
        </w:rPr>
        <w:t xml:space="preserve"> hod. (</w:t>
      </w:r>
      <w:r w:rsidRPr="00B429BB">
        <w:rPr>
          <w:rFonts w:asciiTheme="minorHAnsi" w:hAnsiTheme="minorHAnsi" w:cs="Calibri"/>
          <w:b/>
          <w:color w:val="auto"/>
          <w:sz w:val="22"/>
          <w:szCs w:val="22"/>
        </w:rPr>
        <w:t>od 1</w:t>
      </w:r>
      <w:r w:rsidR="009C1D09" w:rsidRPr="00B429BB">
        <w:rPr>
          <w:rFonts w:asciiTheme="minorHAnsi" w:hAnsiTheme="minorHAnsi" w:cs="Calibri"/>
          <w:b/>
          <w:color w:val="auto"/>
          <w:sz w:val="22"/>
          <w:szCs w:val="22"/>
        </w:rPr>
        <w:t>0</w:t>
      </w:r>
      <w:r w:rsidRPr="00B429BB">
        <w:rPr>
          <w:rFonts w:asciiTheme="minorHAnsi" w:hAnsiTheme="minorHAnsi" w:cs="Calibri"/>
          <w:b/>
          <w:color w:val="auto"/>
          <w:sz w:val="22"/>
          <w:szCs w:val="22"/>
        </w:rPr>
        <w:t>.</w:t>
      </w:r>
      <w:r w:rsidR="009C1D09" w:rsidRPr="00B429BB">
        <w:rPr>
          <w:rFonts w:asciiTheme="minorHAnsi" w:hAnsiTheme="minorHAnsi" w:cs="Calibri"/>
          <w:b/>
          <w:color w:val="auto"/>
          <w:sz w:val="22"/>
          <w:szCs w:val="22"/>
        </w:rPr>
        <w:t>45</w:t>
      </w:r>
      <w:r w:rsidRPr="00B429BB">
        <w:rPr>
          <w:rFonts w:asciiTheme="minorHAnsi" w:hAnsiTheme="minorHAnsi" w:cs="Calibri"/>
          <w:b/>
          <w:color w:val="auto"/>
          <w:sz w:val="22"/>
          <w:szCs w:val="22"/>
        </w:rPr>
        <w:t xml:space="preserve"> hod. do 11.</w:t>
      </w:r>
      <w:r w:rsidR="009C1D09" w:rsidRPr="00B429BB">
        <w:rPr>
          <w:rFonts w:asciiTheme="minorHAnsi" w:hAnsiTheme="minorHAnsi" w:cs="Calibri"/>
          <w:b/>
          <w:color w:val="auto"/>
          <w:sz w:val="22"/>
          <w:szCs w:val="22"/>
        </w:rPr>
        <w:t>05</w:t>
      </w:r>
      <w:r w:rsidRPr="00B429BB">
        <w:rPr>
          <w:rFonts w:asciiTheme="minorHAnsi" w:hAnsiTheme="minorHAnsi" w:cs="Calibri"/>
          <w:b/>
          <w:color w:val="auto"/>
          <w:sz w:val="22"/>
          <w:szCs w:val="22"/>
        </w:rPr>
        <w:t xml:space="preserve"> hod.</w:t>
      </w:r>
      <w:r w:rsidR="009C1D09" w:rsidRPr="00B429BB">
        <w:rPr>
          <w:rFonts w:asciiTheme="minorHAnsi" w:hAnsiTheme="minorHAnsi" w:cs="Calibri"/>
          <w:b/>
          <w:color w:val="auto"/>
          <w:sz w:val="22"/>
          <w:szCs w:val="22"/>
        </w:rPr>
        <w:t>,</w:t>
      </w:r>
      <w:r w:rsidR="003C7956">
        <w:rPr>
          <w:rFonts w:asciiTheme="minorHAnsi" w:hAnsiTheme="minorHAnsi" w:cs="Calibri"/>
          <w:b/>
          <w:color w:val="auto"/>
          <w:sz w:val="22"/>
          <w:szCs w:val="22"/>
        </w:rPr>
        <w:t xml:space="preserve">, </w:t>
      </w:r>
      <w:r w:rsidR="003C7956" w:rsidRPr="00B33E03">
        <w:rPr>
          <w:rFonts w:asciiTheme="minorHAnsi" w:hAnsiTheme="minorHAnsi" w:cs="Calibri"/>
          <w:color w:val="auto"/>
          <w:sz w:val="22"/>
          <w:szCs w:val="22"/>
        </w:rPr>
        <w:t>kdy je nutné si</w:t>
      </w:r>
      <w:r w:rsidR="003C7956">
        <w:rPr>
          <w:rFonts w:asciiTheme="minorHAnsi" w:hAnsiTheme="minorHAnsi" w:cs="Calibri"/>
          <w:b/>
          <w:color w:val="auto"/>
          <w:sz w:val="22"/>
          <w:szCs w:val="22"/>
        </w:rPr>
        <w:t xml:space="preserve"> </w:t>
      </w:r>
      <w:r w:rsidR="003C7956" w:rsidRPr="00B33E03">
        <w:rPr>
          <w:rFonts w:asciiTheme="minorHAnsi" w:hAnsiTheme="minorHAnsi" w:cs="Calibri"/>
          <w:color w:val="auto"/>
          <w:sz w:val="22"/>
          <w:szCs w:val="22"/>
        </w:rPr>
        <w:t>vyzvednout jídlonosič , v jídelně je možné si i vyzvednout oběd</w:t>
      </w:r>
      <w:r w:rsidR="009C1D09" w:rsidRPr="00B429BB">
        <w:rPr>
          <w:rFonts w:asciiTheme="minorHAnsi" w:hAnsiTheme="minorHAnsi" w:cs="Calibri"/>
          <w:b/>
          <w:color w:val="auto"/>
          <w:sz w:val="22"/>
          <w:szCs w:val="22"/>
        </w:rPr>
        <w:t xml:space="preserve"> od 12.05</w:t>
      </w:r>
      <w:r w:rsidR="00B33E03">
        <w:rPr>
          <w:rFonts w:asciiTheme="minorHAnsi" w:hAnsiTheme="minorHAnsi" w:cs="Calibri"/>
          <w:b/>
          <w:color w:val="auto"/>
          <w:sz w:val="22"/>
          <w:szCs w:val="22"/>
        </w:rPr>
        <w:t xml:space="preserve"> </w:t>
      </w:r>
      <w:r w:rsidR="009C1D09" w:rsidRPr="00B429BB">
        <w:rPr>
          <w:rFonts w:asciiTheme="minorHAnsi" w:hAnsiTheme="minorHAnsi" w:cs="Calibri"/>
          <w:b/>
          <w:color w:val="auto"/>
          <w:sz w:val="22"/>
          <w:szCs w:val="22"/>
        </w:rPr>
        <w:t>do 12.20</w:t>
      </w:r>
      <w:r w:rsidR="003C7956">
        <w:rPr>
          <w:rFonts w:asciiTheme="minorHAnsi" w:hAnsiTheme="minorHAnsi" w:cs="Calibri"/>
          <w:b/>
          <w:color w:val="auto"/>
          <w:sz w:val="22"/>
          <w:szCs w:val="22"/>
        </w:rPr>
        <w:t xml:space="preserve"> </w:t>
      </w:r>
      <w:r w:rsidR="0092136B" w:rsidRPr="00B429BB">
        <w:rPr>
          <w:rFonts w:asciiTheme="minorHAnsi" w:hAnsiTheme="minorHAnsi" w:cs="Calibri"/>
          <w:b/>
          <w:color w:val="auto"/>
          <w:sz w:val="22"/>
          <w:szCs w:val="22"/>
        </w:rPr>
        <w:t>hod.</w:t>
      </w:r>
      <w:r w:rsidR="003C7956">
        <w:rPr>
          <w:rFonts w:asciiTheme="minorHAnsi" w:hAnsiTheme="minorHAnsi" w:cs="Calibri"/>
          <w:b/>
          <w:color w:val="auto"/>
          <w:sz w:val="22"/>
          <w:szCs w:val="22"/>
        </w:rPr>
        <w:t>, od 12.50 – 13.30 hod.</w:t>
      </w:r>
      <w:r w:rsidR="00B33E03">
        <w:rPr>
          <w:rFonts w:asciiTheme="minorHAnsi" w:hAnsiTheme="minorHAnsi" w:cs="Calibri"/>
          <w:b/>
          <w:color w:val="auto"/>
          <w:sz w:val="22"/>
          <w:szCs w:val="22"/>
        </w:rPr>
        <w:t>,</w:t>
      </w:r>
      <w:r w:rsidR="005A022C">
        <w:rPr>
          <w:rFonts w:asciiTheme="minorHAnsi" w:hAnsiTheme="minorHAnsi" w:cs="Calibri"/>
          <w:b/>
          <w:color w:val="auto"/>
          <w:sz w:val="22"/>
          <w:szCs w:val="22"/>
        </w:rPr>
        <w:t xml:space="preserve"> třída v ZŠ</w:t>
      </w:r>
      <w:r w:rsidR="009C1D09" w:rsidRPr="00B429BB">
        <w:rPr>
          <w:rFonts w:asciiTheme="minorHAnsi" w:hAnsiTheme="minorHAnsi" w:cs="Calibri"/>
          <w:b/>
          <w:color w:val="auto"/>
          <w:sz w:val="22"/>
          <w:szCs w:val="22"/>
        </w:rPr>
        <w:t xml:space="preserve"> od 1</w:t>
      </w:r>
      <w:r w:rsidR="005A022C">
        <w:rPr>
          <w:rFonts w:asciiTheme="minorHAnsi" w:hAnsiTheme="minorHAnsi" w:cs="Calibri"/>
          <w:b/>
          <w:color w:val="auto"/>
          <w:sz w:val="22"/>
          <w:szCs w:val="22"/>
        </w:rPr>
        <w:t>1</w:t>
      </w:r>
      <w:r w:rsidR="009C1D09" w:rsidRPr="00B429BB">
        <w:rPr>
          <w:rFonts w:asciiTheme="minorHAnsi" w:hAnsiTheme="minorHAnsi" w:cs="Calibri"/>
          <w:b/>
          <w:color w:val="auto"/>
          <w:sz w:val="22"/>
          <w:szCs w:val="22"/>
        </w:rPr>
        <w:t>.</w:t>
      </w:r>
      <w:r w:rsidR="005A022C">
        <w:rPr>
          <w:rFonts w:asciiTheme="minorHAnsi" w:hAnsiTheme="minorHAnsi" w:cs="Calibri"/>
          <w:b/>
          <w:color w:val="auto"/>
          <w:sz w:val="22"/>
          <w:szCs w:val="22"/>
        </w:rPr>
        <w:t>30</w:t>
      </w:r>
      <w:r w:rsidR="005A022C" w:rsidRPr="00B429BB">
        <w:rPr>
          <w:rFonts w:asciiTheme="minorHAnsi" w:hAnsiTheme="minorHAnsi" w:cs="Calibri"/>
          <w:b/>
          <w:color w:val="auto"/>
          <w:sz w:val="22"/>
          <w:szCs w:val="22"/>
        </w:rPr>
        <w:t xml:space="preserve"> </w:t>
      </w:r>
      <w:r w:rsidR="0092136B" w:rsidRPr="00B429BB">
        <w:rPr>
          <w:rFonts w:asciiTheme="minorHAnsi" w:hAnsiTheme="minorHAnsi" w:cs="Calibri"/>
          <w:b/>
          <w:color w:val="auto"/>
          <w:sz w:val="22"/>
          <w:szCs w:val="22"/>
        </w:rPr>
        <w:t>hod.</w:t>
      </w:r>
      <w:r w:rsidR="009C1D09" w:rsidRPr="00B429BB">
        <w:rPr>
          <w:rFonts w:asciiTheme="minorHAnsi" w:hAnsiTheme="minorHAnsi" w:cs="Calibri"/>
          <w:b/>
          <w:color w:val="auto"/>
          <w:sz w:val="22"/>
          <w:szCs w:val="22"/>
        </w:rPr>
        <w:t xml:space="preserve"> do 1</w:t>
      </w:r>
      <w:r w:rsidR="005A022C">
        <w:rPr>
          <w:rFonts w:asciiTheme="minorHAnsi" w:hAnsiTheme="minorHAnsi" w:cs="Calibri"/>
          <w:b/>
          <w:color w:val="auto"/>
          <w:sz w:val="22"/>
          <w:szCs w:val="22"/>
        </w:rPr>
        <w:t>2</w:t>
      </w:r>
      <w:r w:rsidR="009C1D09" w:rsidRPr="00B429BB">
        <w:rPr>
          <w:rFonts w:asciiTheme="minorHAnsi" w:hAnsiTheme="minorHAnsi" w:cs="Calibri"/>
          <w:b/>
          <w:color w:val="auto"/>
          <w:sz w:val="22"/>
          <w:szCs w:val="22"/>
        </w:rPr>
        <w:t>.</w:t>
      </w:r>
      <w:r w:rsidR="005A022C">
        <w:rPr>
          <w:rFonts w:asciiTheme="minorHAnsi" w:hAnsiTheme="minorHAnsi" w:cs="Calibri"/>
          <w:b/>
          <w:color w:val="auto"/>
          <w:sz w:val="22"/>
          <w:szCs w:val="22"/>
        </w:rPr>
        <w:t>30</w:t>
      </w:r>
      <w:r w:rsidR="0092136B" w:rsidRPr="00B429BB">
        <w:rPr>
          <w:rFonts w:asciiTheme="minorHAnsi" w:hAnsiTheme="minorHAnsi" w:cs="Calibri"/>
          <w:b/>
          <w:color w:val="auto"/>
          <w:sz w:val="22"/>
          <w:szCs w:val="22"/>
        </w:rPr>
        <w:t xml:space="preserve"> h</w:t>
      </w:r>
      <w:r w:rsidR="0092136B" w:rsidRPr="00AA183D">
        <w:rPr>
          <w:rFonts w:asciiTheme="minorHAnsi" w:hAnsiTheme="minorHAnsi" w:cs="Calibri"/>
          <w:color w:val="auto"/>
          <w:sz w:val="22"/>
          <w:szCs w:val="22"/>
        </w:rPr>
        <w:t>od.</w:t>
      </w:r>
      <w:r w:rsidRPr="00AA183D">
        <w:rPr>
          <w:rFonts w:asciiTheme="minorHAnsi" w:hAnsiTheme="minorHAnsi" w:cs="Calibri"/>
          <w:color w:val="auto"/>
          <w:sz w:val="22"/>
          <w:szCs w:val="22"/>
        </w:rPr>
        <w:t xml:space="preserve"> se vydávají obědy do jídlonosičů nepřítomným dětem první den nemoci). </w:t>
      </w:r>
      <w:proofErr w:type="gramStart"/>
      <w:r w:rsidR="009C1D09" w:rsidRPr="00AA183D">
        <w:rPr>
          <w:rFonts w:asciiTheme="minorHAnsi" w:hAnsiTheme="minorHAnsi" w:cs="Calibri"/>
          <w:color w:val="auto"/>
          <w:sz w:val="22"/>
          <w:szCs w:val="22"/>
        </w:rPr>
        <w:t>V</w:t>
      </w:r>
      <w:r w:rsidR="00B33E03">
        <w:rPr>
          <w:rFonts w:asciiTheme="minorHAnsi" w:hAnsiTheme="minorHAnsi" w:cs="Calibri"/>
          <w:color w:val="auto"/>
          <w:sz w:val="22"/>
          <w:szCs w:val="22"/>
        </w:rPr>
        <w:t>e</w:t>
      </w:r>
      <w:proofErr w:type="gramEnd"/>
      <w:r w:rsidR="00B33E03">
        <w:rPr>
          <w:rFonts w:asciiTheme="minorHAnsi" w:hAnsiTheme="minorHAnsi" w:cs="Calibri"/>
          <w:color w:val="auto"/>
          <w:sz w:val="22"/>
          <w:szCs w:val="22"/>
        </w:rPr>
        <w:t xml:space="preserve"> </w:t>
      </w:r>
      <w:r w:rsidRPr="00AA183D">
        <w:rPr>
          <w:rFonts w:asciiTheme="minorHAnsi" w:hAnsiTheme="minorHAnsi" w:cs="Calibri"/>
          <w:color w:val="auto"/>
          <w:sz w:val="22"/>
          <w:szCs w:val="22"/>
        </w:rPr>
        <w:t>14.</w:t>
      </w:r>
      <w:r w:rsidR="009C1D09" w:rsidRPr="00AA183D">
        <w:rPr>
          <w:rFonts w:asciiTheme="minorHAnsi" w:hAnsiTheme="minorHAnsi" w:cs="Calibri"/>
          <w:color w:val="auto"/>
          <w:sz w:val="22"/>
          <w:szCs w:val="22"/>
        </w:rPr>
        <w:t>3</w:t>
      </w:r>
      <w:r w:rsidRPr="00AA183D">
        <w:rPr>
          <w:rFonts w:asciiTheme="minorHAnsi" w:hAnsiTheme="minorHAnsi" w:cs="Calibri"/>
          <w:color w:val="auto"/>
          <w:sz w:val="22"/>
          <w:szCs w:val="22"/>
        </w:rPr>
        <w:t>0 hod.</w:t>
      </w:r>
      <w:r w:rsidR="00B33E03">
        <w:rPr>
          <w:rFonts w:asciiTheme="minorHAnsi" w:hAnsiTheme="minorHAnsi" w:cs="Calibri"/>
          <w:color w:val="auto"/>
          <w:sz w:val="22"/>
          <w:szCs w:val="22"/>
        </w:rPr>
        <w:t xml:space="preserve">je </w:t>
      </w:r>
      <w:r w:rsidRPr="00AA183D">
        <w:rPr>
          <w:rFonts w:asciiTheme="minorHAnsi" w:hAnsiTheme="minorHAnsi" w:cs="Calibri"/>
          <w:color w:val="auto"/>
          <w:sz w:val="22"/>
          <w:szCs w:val="22"/>
        </w:rPr>
        <w:t xml:space="preserve"> odpolední svačina. Strava je zajištěna pro všechny přítomné děti. </w:t>
      </w:r>
    </w:p>
    <w:p w:rsidR="00473A7D" w:rsidRDefault="00473A7D" w:rsidP="0070669B">
      <w:pPr>
        <w:pStyle w:val="Default"/>
        <w:jc w:val="both"/>
        <w:rPr>
          <w:rFonts w:asciiTheme="minorHAnsi" w:hAnsiTheme="minorHAnsi" w:cs="Calibri"/>
          <w:b/>
          <w:bCs/>
          <w:color w:val="auto"/>
          <w:sz w:val="22"/>
          <w:szCs w:val="22"/>
        </w:rPr>
      </w:pPr>
    </w:p>
    <w:p w:rsidR="009242E2" w:rsidRPr="00AA183D" w:rsidRDefault="009242E2" w:rsidP="0070669B">
      <w:pPr>
        <w:pStyle w:val="Default"/>
        <w:jc w:val="both"/>
        <w:rPr>
          <w:rFonts w:asciiTheme="minorHAnsi" w:hAnsiTheme="minorHAnsi"/>
          <w:color w:val="auto"/>
          <w:sz w:val="22"/>
          <w:szCs w:val="22"/>
        </w:rPr>
      </w:pPr>
      <w:r w:rsidRPr="00AA183D">
        <w:rPr>
          <w:rFonts w:asciiTheme="minorHAnsi" w:hAnsiTheme="minorHAnsi" w:cs="Calibri"/>
          <w:b/>
          <w:bCs/>
          <w:color w:val="auto"/>
          <w:sz w:val="22"/>
          <w:szCs w:val="22"/>
        </w:rPr>
        <w:t xml:space="preserve">Pitný režim: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Je zajišťován kuchyní, k dispozici čerstvě uvařený čaj během celého dne. Děti mají možnost pití dle potřeby – samoobslužná manipulace. </w:t>
      </w:r>
    </w:p>
    <w:p w:rsidR="009242E2" w:rsidRPr="00AA183D" w:rsidRDefault="009242E2" w:rsidP="0070669B">
      <w:pPr>
        <w:pStyle w:val="Default"/>
        <w:jc w:val="both"/>
        <w:rPr>
          <w:rFonts w:asciiTheme="minorHAnsi" w:hAnsiTheme="minorHAnsi"/>
          <w:color w:val="auto"/>
          <w:sz w:val="22"/>
          <w:szCs w:val="22"/>
        </w:rPr>
      </w:pPr>
      <w:r w:rsidRPr="00AA183D">
        <w:rPr>
          <w:rFonts w:asciiTheme="minorHAnsi" w:hAnsiTheme="minorHAnsi"/>
          <w:color w:val="auto"/>
          <w:sz w:val="22"/>
          <w:szCs w:val="22"/>
        </w:rPr>
        <w:t xml:space="preserve">(vyhláška č. 107/2005 Sb. o školním stravování </w:t>
      </w:r>
    </w:p>
    <w:p w:rsidR="009242E2" w:rsidRPr="00AA183D" w:rsidRDefault="009242E2" w:rsidP="0070669B">
      <w:pPr>
        <w:pStyle w:val="Default"/>
        <w:jc w:val="both"/>
        <w:rPr>
          <w:rFonts w:asciiTheme="minorHAnsi" w:hAnsiTheme="minorHAnsi"/>
          <w:color w:val="auto"/>
          <w:sz w:val="22"/>
          <w:szCs w:val="22"/>
        </w:rPr>
      </w:pPr>
      <w:r w:rsidRPr="00AA183D">
        <w:rPr>
          <w:rFonts w:asciiTheme="minorHAnsi" w:hAnsiTheme="minorHAnsi"/>
          <w:color w:val="auto"/>
          <w:sz w:val="22"/>
          <w:szCs w:val="22"/>
        </w:rPr>
        <w:t>vyhláška č. 410/2005 Sb. o hygienických požadavcích na prostory a provoz zařízení a provozoven pro výchovu a vzdělávání dětí a mladistvých</w:t>
      </w:r>
      <w:r w:rsidR="00104FF6">
        <w:rPr>
          <w:rFonts w:asciiTheme="minorHAnsi" w:hAnsiTheme="minorHAnsi"/>
          <w:color w:val="auto"/>
          <w:sz w:val="22"/>
          <w:szCs w:val="22"/>
        </w:rPr>
        <w:t>.</w:t>
      </w:r>
      <w:r w:rsidRPr="00AA183D">
        <w:rPr>
          <w:rFonts w:asciiTheme="minorHAnsi" w:hAnsiTheme="minorHAnsi"/>
          <w:color w:val="auto"/>
          <w:sz w:val="22"/>
          <w:szCs w:val="22"/>
        </w:rPr>
        <w:t xml:space="preserve">) </w:t>
      </w:r>
    </w:p>
    <w:p w:rsidR="00D20DA3" w:rsidRPr="00AA183D" w:rsidRDefault="00D20DA3" w:rsidP="0070669B">
      <w:pPr>
        <w:pStyle w:val="Default"/>
        <w:jc w:val="both"/>
        <w:rPr>
          <w:rFonts w:asciiTheme="minorHAnsi" w:hAnsiTheme="minorHAnsi"/>
          <w:color w:val="auto"/>
          <w:sz w:val="22"/>
          <w:szCs w:val="22"/>
        </w:rPr>
      </w:pPr>
    </w:p>
    <w:p w:rsidR="009242E2" w:rsidRPr="00B475AF" w:rsidRDefault="009242E2" w:rsidP="0070669B">
      <w:pPr>
        <w:pStyle w:val="Default"/>
        <w:jc w:val="both"/>
        <w:rPr>
          <w:rFonts w:asciiTheme="minorHAnsi" w:hAnsiTheme="minorHAnsi"/>
          <w:color w:val="auto"/>
        </w:rPr>
      </w:pPr>
      <w:r w:rsidRPr="00B475AF">
        <w:rPr>
          <w:rFonts w:asciiTheme="minorHAnsi" w:hAnsiTheme="minorHAnsi" w:cs="Calibri"/>
          <w:b/>
          <w:bCs/>
          <w:color w:val="auto"/>
        </w:rPr>
        <w:t xml:space="preserve">V. Způsob zajištění vhodného mikroklimatu </w:t>
      </w:r>
      <w:r w:rsidRPr="00B475AF">
        <w:rPr>
          <w:rFonts w:asciiTheme="minorHAnsi" w:hAnsiTheme="minorHAnsi" w:cs="Calibri"/>
          <w:color w:val="auto"/>
        </w:rPr>
        <w:t xml:space="preserve">(způsob a intenzita větrání, vytápění, osvětlení) </w:t>
      </w:r>
    </w:p>
    <w:p w:rsidR="00B475AF" w:rsidRDefault="00B475AF" w:rsidP="0070669B">
      <w:pPr>
        <w:pStyle w:val="Default"/>
        <w:jc w:val="both"/>
        <w:rPr>
          <w:rFonts w:asciiTheme="minorHAnsi" w:hAnsiTheme="minorHAnsi"/>
          <w:color w:val="auto"/>
          <w:sz w:val="22"/>
          <w:szCs w:val="22"/>
        </w:rPr>
      </w:pPr>
    </w:p>
    <w:p w:rsidR="009242E2" w:rsidRPr="00AA183D" w:rsidRDefault="009242E2" w:rsidP="0070669B">
      <w:pPr>
        <w:pStyle w:val="Default"/>
        <w:jc w:val="both"/>
        <w:rPr>
          <w:rFonts w:asciiTheme="minorHAnsi" w:hAnsiTheme="minorHAnsi"/>
          <w:color w:val="auto"/>
          <w:sz w:val="22"/>
          <w:szCs w:val="22"/>
        </w:rPr>
      </w:pPr>
      <w:r w:rsidRPr="00AA183D">
        <w:rPr>
          <w:rFonts w:asciiTheme="minorHAnsi" w:hAnsiTheme="minorHAnsi" w:cs="Calibri"/>
          <w:b/>
          <w:bCs/>
          <w:color w:val="auto"/>
          <w:sz w:val="22"/>
          <w:szCs w:val="22"/>
        </w:rPr>
        <w:t xml:space="preserve">Teplota vzduchu: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Kontrola teploty vzduchu (v prostorách s trvalou činností musí být zajištěna nástěnnými teploměry ve výšce 1,2 až 1,5 m nad podlahou na vnitřní straně místnosti, teploměr musí měřit teplotu s přesností 0,5°C)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Parametry mikroklimatických podmínek: </w:t>
      </w:r>
    </w:p>
    <w:p w:rsidR="009242E2" w:rsidRPr="00AA183D" w:rsidRDefault="009242E2" w:rsidP="0070669B">
      <w:pPr>
        <w:pStyle w:val="Default"/>
        <w:numPr>
          <w:ilvl w:val="0"/>
          <w:numId w:val="32"/>
        </w:numPr>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Zima </w:t>
      </w:r>
    </w:p>
    <w:p w:rsidR="009242E2" w:rsidRPr="00AA183D" w:rsidRDefault="009242E2" w:rsidP="0070669B">
      <w:pPr>
        <w:pStyle w:val="Default"/>
        <w:jc w:val="both"/>
        <w:rPr>
          <w:rFonts w:asciiTheme="minorHAnsi" w:hAnsiTheme="minorHAnsi"/>
          <w:color w:val="auto"/>
          <w:sz w:val="22"/>
          <w:szCs w:val="22"/>
        </w:rPr>
      </w:pPr>
      <w:r w:rsidRPr="00AA183D">
        <w:rPr>
          <w:rFonts w:asciiTheme="minorHAnsi" w:hAnsiTheme="minorHAnsi" w:cs="Calibri"/>
          <w:color w:val="auto"/>
          <w:sz w:val="22"/>
          <w:szCs w:val="22"/>
        </w:rPr>
        <w:t xml:space="preserve">průměrná výsledná teplota v místnosti 22°C, </w:t>
      </w:r>
    </w:p>
    <w:p w:rsidR="006F2E28" w:rsidRPr="00AA183D" w:rsidRDefault="006F2E28" w:rsidP="0070669B">
      <w:pPr>
        <w:pStyle w:val="Default"/>
        <w:jc w:val="both"/>
        <w:rPr>
          <w:rFonts w:asciiTheme="minorHAnsi" w:hAnsiTheme="minorHAnsi"/>
          <w:color w:val="auto"/>
          <w:sz w:val="22"/>
          <w:szCs w:val="22"/>
        </w:rPr>
      </w:pPr>
      <w:r w:rsidRPr="00AA183D">
        <w:rPr>
          <w:rFonts w:asciiTheme="minorHAnsi" w:hAnsiTheme="minorHAnsi"/>
          <w:color w:val="auto"/>
          <w:sz w:val="22"/>
          <w:szCs w:val="22"/>
        </w:rPr>
        <w:t xml:space="preserve">při poklesu teploty vzduchu v učebnách určených k dlouhodobému pobytu dětí ve třech po sobě následujících dnech pod 18°C, ne však méně než na 16°C, nebo při poklesu teploty vzduchu v těchto učebnách v jednom dni pod 16°C musí být provoz zařízení pro výchovu a vzdělávání zastaven </w:t>
      </w:r>
    </w:p>
    <w:p w:rsidR="009242E2" w:rsidRPr="00AA183D" w:rsidRDefault="006F2E28" w:rsidP="0070669B">
      <w:pPr>
        <w:pStyle w:val="Default"/>
        <w:numPr>
          <w:ilvl w:val="0"/>
          <w:numId w:val="32"/>
        </w:numPr>
        <w:jc w:val="both"/>
        <w:rPr>
          <w:rFonts w:asciiTheme="minorHAnsi" w:hAnsiTheme="minorHAnsi" w:cs="Calibri"/>
          <w:color w:val="auto"/>
          <w:sz w:val="22"/>
          <w:szCs w:val="22"/>
        </w:rPr>
      </w:pPr>
      <w:r w:rsidRPr="00AA183D">
        <w:rPr>
          <w:rFonts w:asciiTheme="minorHAnsi" w:hAnsiTheme="minorHAnsi"/>
          <w:color w:val="auto"/>
          <w:sz w:val="22"/>
          <w:szCs w:val="22"/>
        </w:rPr>
        <w:t xml:space="preserve">Léto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průměrná výsledná teplota v místnosti 26°C</w:t>
      </w:r>
      <w:r w:rsidR="00104FF6">
        <w:rPr>
          <w:rFonts w:asciiTheme="minorHAnsi" w:hAnsiTheme="minorHAnsi" w:cs="Calibri"/>
          <w:color w:val="auto"/>
          <w:sz w:val="22"/>
          <w:szCs w:val="22"/>
        </w:rPr>
        <w:t xml:space="preserve"> </w:t>
      </w:r>
      <w:r w:rsidRPr="00AA183D">
        <w:rPr>
          <w:rFonts w:asciiTheme="minorHAnsi" w:hAnsiTheme="minorHAnsi" w:cs="Calibri"/>
          <w:color w:val="auto"/>
          <w:sz w:val="22"/>
          <w:szCs w:val="22"/>
        </w:rPr>
        <w:t xml:space="preserve">při extrémních venkovních teplotách, kdy maximální venkovní teplota vzduchu je vyšší než 30 stupňů Celsia, musí být přerušeno vyučování nebo zajištěno pro děti jiné náhradní opatření, např. jejich pobytem mimo budovu a zajištěním pitného režimu.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Orientační kontrolu teploty vzduchu v prostorách s trvalým pobytem je nutno zabezpečit pomocí nástěnných teploměrů. Teploměry se nesmí umísťovat na obvodové stěny místností, to znamená stěny s okny a stěny vystavené přímému dopadu slunečního záření. Kontrola teploty vzduchu (v </w:t>
      </w:r>
      <w:r w:rsidRPr="00AA183D">
        <w:rPr>
          <w:rFonts w:asciiTheme="minorHAnsi" w:hAnsiTheme="minorHAnsi" w:cs="Calibri"/>
          <w:color w:val="auto"/>
          <w:sz w:val="22"/>
          <w:szCs w:val="22"/>
        </w:rPr>
        <w:lastRenderedPageBreak/>
        <w:t xml:space="preserve">prostorách s trvalou činností musí být zajištěna nástěnnými teploměry ve výšce 1,2 až 1,5 m nad podlahou na vnitřní straně místnosti, teploměr musí měřit teplotu s přesností 0,5°C) </w:t>
      </w:r>
    </w:p>
    <w:p w:rsidR="00BB3041" w:rsidRDefault="00BB3041" w:rsidP="0070669B">
      <w:pPr>
        <w:pStyle w:val="Default"/>
        <w:jc w:val="both"/>
        <w:rPr>
          <w:rFonts w:asciiTheme="minorHAnsi" w:hAnsiTheme="minorHAnsi" w:cs="Calibri"/>
          <w:b/>
          <w:bCs/>
          <w:color w:val="auto"/>
          <w:sz w:val="22"/>
          <w:szCs w:val="22"/>
        </w:rPr>
      </w:pPr>
    </w:p>
    <w:p w:rsidR="00BB3041" w:rsidRDefault="00BB3041" w:rsidP="0070669B">
      <w:pPr>
        <w:pStyle w:val="Default"/>
        <w:jc w:val="both"/>
        <w:rPr>
          <w:rFonts w:asciiTheme="minorHAnsi" w:hAnsiTheme="minorHAnsi" w:cs="Calibri"/>
          <w:b/>
          <w:bCs/>
          <w:color w:val="auto"/>
          <w:sz w:val="22"/>
          <w:szCs w:val="22"/>
        </w:rPr>
      </w:pPr>
    </w:p>
    <w:p w:rsidR="009242E2" w:rsidRPr="00AA183D" w:rsidRDefault="009242E2" w:rsidP="0070669B">
      <w:pPr>
        <w:pStyle w:val="Default"/>
        <w:jc w:val="both"/>
        <w:rPr>
          <w:rFonts w:asciiTheme="minorHAnsi" w:hAnsiTheme="minorHAnsi"/>
          <w:color w:val="auto"/>
          <w:sz w:val="22"/>
          <w:szCs w:val="22"/>
        </w:rPr>
      </w:pPr>
      <w:r w:rsidRPr="00AA183D">
        <w:rPr>
          <w:rFonts w:asciiTheme="minorHAnsi" w:hAnsiTheme="minorHAnsi" w:cs="Calibri"/>
          <w:b/>
          <w:bCs/>
          <w:color w:val="auto"/>
          <w:sz w:val="22"/>
          <w:szCs w:val="22"/>
        </w:rPr>
        <w:t xml:space="preserve">Větrání: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Režim větrání – nejméně 2x za dopoledne, před spaním, podle meteorologických podmínek, teploty v místnosti, doporučení větrání v době vycházek, omezit větrání na kratší časové úseky v době vyhlášení smogové situace. </w:t>
      </w:r>
    </w:p>
    <w:p w:rsidR="000503B0" w:rsidRPr="00AA183D" w:rsidRDefault="009242E2" w:rsidP="0070669B">
      <w:pPr>
        <w:pStyle w:val="Default"/>
        <w:jc w:val="both"/>
        <w:rPr>
          <w:rFonts w:asciiTheme="minorHAnsi" w:hAnsiTheme="minorHAnsi" w:cs="Calibri"/>
          <w:b/>
          <w:bCs/>
          <w:color w:val="auto"/>
          <w:sz w:val="22"/>
          <w:szCs w:val="22"/>
        </w:rPr>
      </w:pPr>
      <w:r w:rsidRPr="00AA183D">
        <w:rPr>
          <w:rFonts w:asciiTheme="minorHAnsi" w:hAnsiTheme="minorHAnsi" w:cs="Calibri"/>
          <w:color w:val="auto"/>
          <w:sz w:val="22"/>
          <w:szCs w:val="22"/>
        </w:rPr>
        <w:t>Všechny prostory využívané pro pobyt dětí v budově školy – herny,</w:t>
      </w:r>
      <w:r w:rsidR="000503B0" w:rsidRPr="00AA183D">
        <w:rPr>
          <w:rFonts w:asciiTheme="minorHAnsi" w:hAnsiTheme="minorHAnsi" w:cs="Calibri"/>
          <w:color w:val="auto"/>
          <w:sz w:val="22"/>
          <w:szCs w:val="22"/>
        </w:rPr>
        <w:t xml:space="preserve"> tělocvična,</w:t>
      </w:r>
      <w:r w:rsidRPr="00AA183D">
        <w:rPr>
          <w:rFonts w:asciiTheme="minorHAnsi" w:hAnsiTheme="minorHAnsi" w:cs="Calibri"/>
          <w:color w:val="auto"/>
          <w:sz w:val="22"/>
          <w:szCs w:val="22"/>
        </w:rPr>
        <w:t xml:space="preserve"> šatny, WC – jsou přímo větratelné. Intenzita větrání odpovídá požadavkům přílohy č. 3 vyhlášky č. 410/2005 Sb. o </w:t>
      </w:r>
      <w:r w:rsidR="00115009" w:rsidRPr="00AA183D">
        <w:rPr>
          <w:rFonts w:asciiTheme="minorHAnsi" w:hAnsiTheme="minorHAnsi" w:cs="Calibri"/>
          <w:color w:val="auto"/>
          <w:sz w:val="22"/>
          <w:szCs w:val="22"/>
        </w:rPr>
        <w:t>+36</w:t>
      </w:r>
      <w:r w:rsidR="004C601E">
        <w:rPr>
          <w:rFonts w:asciiTheme="minorHAnsi" w:hAnsiTheme="minorHAnsi" w:cs="Calibri"/>
          <w:color w:val="auto"/>
          <w:sz w:val="22"/>
          <w:szCs w:val="22"/>
        </w:rPr>
        <w:t xml:space="preserve"> </w:t>
      </w:r>
      <w:r w:rsidRPr="00AA183D">
        <w:rPr>
          <w:rFonts w:asciiTheme="minorHAnsi" w:hAnsiTheme="minorHAnsi" w:cs="Calibri"/>
          <w:color w:val="auto"/>
          <w:sz w:val="22"/>
          <w:szCs w:val="22"/>
        </w:rPr>
        <w:t xml:space="preserve">hygienických požadavcích na prostory a provoz zařízení a provozoven pro výchovu a vzdělávání dětí a mladistvých. Okna jsou zajištěna proti rozbití v důsledku průvanu. Ovládání ventilačních otvorů je dosažitelné z podlahy. </w:t>
      </w:r>
    </w:p>
    <w:p w:rsidR="000503B0" w:rsidRPr="00AA183D" w:rsidRDefault="000503B0" w:rsidP="0070669B">
      <w:pPr>
        <w:pStyle w:val="Default"/>
        <w:jc w:val="both"/>
        <w:rPr>
          <w:rFonts w:asciiTheme="minorHAnsi" w:hAnsiTheme="minorHAnsi" w:cs="Calibri"/>
          <w:b/>
          <w:bCs/>
          <w:color w:val="auto"/>
          <w:sz w:val="22"/>
          <w:szCs w:val="22"/>
        </w:rPr>
      </w:pPr>
    </w:p>
    <w:p w:rsidR="000503B0" w:rsidRPr="00AA183D" w:rsidRDefault="009242E2" w:rsidP="0070669B">
      <w:pPr>
        <w:pStyle w:val="Default"/>
        <w:jc w:val="both"/>
        <w:rPr>
          <w:rFonts w:asciiTheme="minorHAnsi" w:hAnsiTheme="minorHAnsi" w:cs="Calibri"/>
          <w:b/>
          <w:bCs/>
          <w:color w:val="auto"/>
          <w:sz w:val="22"/>
          <w:szCs w:val="22"/>
        </w:rPr>
      </w:pPr>
      <w:r w:rsidRPr="00AA183D">
        <w:rPr>
          <w:rFonts w:asciiTheme="minorHAnsi" w:hAnsiTheme="minorHAnsi" w:cs="Calibri"/>
          <w:b/>
          <w:bCs/>
          <w:color w:val="auto"/>
          <w:sz w:val="22"/>
          <w:szCs w:val="22"/>
        </w:rPr>
        <w:t xml:space="preserve">Osvětlení: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b/>
          <w:bCs/>
          <w:color w:val="auto"/>
          <w:sz w:val="22"/>
          <w:szCs w:val="22"/>
        </w:rPr>
        <w:t xml:space="preserve">Denní osvětlení: </w:t>
      </w:r>
      <w:r w:rsidR="00951771" w:rsidRPr="00AA183D">
        <w:rPr>
          <w:rFonts w:asciiTheme="minorHAnsi" w:hAnsiTheme="minorHAnsi" w:cs="Calibri"/>
          <w:bCs/>
          <w:color w:val="auto"/>
          <w:sz w:val="22"/>
          <w:szCs w:val="22"/>
        </w:rPr>
        <w:t>v</w:t>
      </w:r>
      <w:r w:rsidR="00951771" w:rsidRPr="00AA183D">
        <w:rPr>
          <w:rFonts w:asciiTheme="minorHAnsi" w:hAnsiTheme="minorHAnsi" w:cs="Calibri"/>
          <w:b/>
          <w:bCs/>
          <w:color w:val="auto"/>
          <w:sz w:val="22"/>
          <w:szCs w:val="22"/>
        </w:rPr>
        <w:t xml:space="preserve"> </w:t>
      </w:r>
      <w:r w:rsidRPr="00AA183D">
        <w:rPr>
          <w:rFonts w:asciiTheme="minorHAnsi" w:hAnsiTheme="minorHAnsi" w:cs="Calibri"/>
          <w:color w:val="auto"/>
          <w:sz w:val="22"/>
          <w:szCs w:val="22"/>
        </w:rPr>
        <w:t xml:space="preserve">prostorách určených k trvalé činnosti dětí musí být zajištěno vyhovující denní osvětlení. Pro většinu zrakových činností se vyžaduje převažující směr osvětlení zleva a shora a při různorodé orientaci pracovních míst převažující směr osvětlení shora. </w:t>
      </w:r>
    </w:p>
    <w:p w:rsidR="000503B0" w:rsidRPr="00AA183D" w:rsidRDefault="000503B0" w:rsidP="0070669B">
      <w:pPr>
        <w:pStyle w:val="Default"/>
        <w:jc w:val="both"/>
        <w:rPr>
          <w:rFonts w:asciiTheme="minorHAnsi" w:hAnsiTheme="minorHAnsi" w:cs="Calibri"/>
          <w:color w:val="auto"/>
          <w:sz w:val="22"/>
          <w:szCs w:val="22"/>
        </w:rPr>
      </w:pPr>
    </w:p>
    <w:p w:rsidR="000503B0"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b/>
          <w:bCs/>
          <w:color w:val="auto"/>
          <w:sz w:val="22"/>
          <w:szCs w:val="22"/>
        </w:rPr>
        <w:t xml:space="preserve">Rovnoměrnost osvětlení: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b/>
          <w:bCs/>
          <w:color w:val="auto"/>
          <w:sz w:val="22"/>
          <w:szCs w:val="22"/>
        </w:rPr>
        <w:t xml:space="preserve">denního bočního osvětlení: </w:t>
      </w:r>
      <w:r w:rsidRPr="00AA183D">
        <w:rPr>
          <w:rFonts w:asciiTheme="minorHAnsi" w:hAnsiTheme="minorHAnsi" w:cs="Calibri"/>
          <w:color w:val="auto"/>
          <w:sz w:val="22"/>
          <w:szCs w:val="22"/>
        </w:rPr>
        <w:t xml:space="preserve">stanovená jako podíl nejmenší a největší hodnoty činitele denní osvětlenosti v rozsahu zrakového úkolu, musí být v prostorách s trvalým pobytem dětí nejméně 0,2, pro ostatní zrakové činnosti nejméně 0,15.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b/>
          <w:bCs/>
          <w:color w:val="auto"/>
          <w:sz w:val="22"/>
          <w:szCs w:val="22"/>
        </w:rPr>
        <w:t xml:space="preserve">umělého osvětlení: </w:t>
      </w:r>
      <w:r w:rsidRPr="00AA183D">
        <w:rPr>
          <w:rFonts w:asciiTheme="minorHAnsi" w:hAnsiTheme="minorHAnsi" w:cs="Calibri"/>
          <w:color w:val="auto"/>
          <w:sz w:val="22"/>
          <w:szCs w:val="22"/>
        </w:rPr>
        <w:t xml:space="preserve">stanovená jako podíl nejmenší a průměrné osvětlenosti v rozsahu pracovních míst musí být v prostorách s trvalou činností dětí nejméně 0,65, v prostorách s krátkodobým pobytem nejméně 0,4. </w:t>
      </w:r>
    </w:p>
    <w:p w:rsidR="000503B0" w:rsidRPr="00AA183D" w:rsidRDefault="000503B0" w:rsidP="0070669B">
      <w:pPr>
        <w:pStyle w:val="Default"/>
        <w:jc w:val="both"/>
        <w:rPr>
          <w:rFonts w:asciiTheme="minorHAnsi" w:hAnsiTheme="minorHAnsi" w:cs="Calibri"/>
          <w:color w:val="auto"/>
          <w:sz w:val="22"/>
          <w:szCs w:val="22"/>
        </w:rPr>
      </w:pP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b/>
          <w:bCs/>
          <w:color w:val="auto"/>
          <w:sz w:val="22"/>
          <w:szCs w:val="22"/>
        </w:rPr>
        <w:t xml:space="preserve">Ochrana před oslněním a narušením zrakové pohody: </w:t>
      </w:r>
    </w:p>
    <w:p w:rsidR="004F020D"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Zařízení pro regulaci denního osvětlení (osvětlovací otvory musí být opatřeny zařízením pro regulaci </w:t>
      </w:r>
    </w:p>
    <w:p w:rsidR="009242E2" w:rsidRPr="00AA183D" w:rsidRDefault="0096149E" w:rsidP="0070669B">
      <w:pPr>
        <w:pStyle w:val="Default"/>
        <w:jc w:val="both"/>
        <w:rPr>
          <w:rFonts w:asciiTheme="minorHAnsi" w:hAnsiTheme="minorHAnsi" w:cs="Calibri"/>
          <w:color w:val="auto"/>
          <w:sz w:val="22"/>
          <w:szCs w:val="22"/>
        </w:rPr>
      </w:pPr>
      <w:r>
        <w:rPr>
          <w:rFonts w:asciiTheme="minorHAnsi" w:hAnsiTheme="minorHAnsi" w:cs="Calibri"/>
          <w:color w:val="auto"/>
          <w:sz w:val="22"/>
          <w:szCs w:val="22"/>
        </w:rPr>
        <w:t>d</w:t>
      </w:r>
      <w:r w:rsidR="009242E2" w:rsidRPr="00AA183D">
        <w:rPr>
          <w:rFonts w:asciiTheme="minorHAnsi" w:hAnsiTheme="minorHAnsi" w:cs="Calibri"/>
          <w:color w:val="auto"/>
          <w:sz w:val="22"/>
          <w:szCs w:val="22"/>
        </w:rPr>
        <w:t>enního osvětlení, zejména přímého slunečního světla všude tam, kde by mohlo vyvolávat nadměrné jasové kontrasty)</w:t>
      </w:r>
      <w:r>
        <w:rPr>
          <w:rFonts w:asciiTheme="minorHAnsi" w:hAnsiTheme="minorHAnsi" w:cs="Calibri"/>
          <w:color w:val="auto"/>
          <w:sz w:val="22"/>
          <w:szCs w:val="22"/>
        </w:rPr>
        <w:t>.</w:t>
      </w:r>
      <w:r w:rsidR="009242E2" w:rsidRPr="00AA183D">
        <w:rPr>
          <w:rFonts w:asciiTheme="minorHAnsi" w:hAnsiTheme="minorHAnsi" w:cs="Calibri"/>
          <w:color w:val="auto"/>
          <w:sz w:val="22"/>
          <w:szCs w:val="22"/>
        </w:rPr>
        <w:t xml:space="preserve">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Rozptylné povrchy a povrchové úpravy k omezení možnosti oslnění odrazem.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Barevná úprava místností a ploch. </w:t>
      </w:r>
    </w:p>
    <w:p w:rsidR="004F020D"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Použití lesklých povrchů (v odůvodněných případech a na takových místech, kde nemohou narušovat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zrakovou pohodu). </w:t>
      </w:r>
    </w:p>
    <w:p w:rsidR="000503B0" w:rsidRPr="00AA183D" w:rsidRDefault="000503B0" w:rsidP="0070669B">
      <w:pPr>
        <w:pStyle w:val="Default"/>
        <w:jc w:val="both"/>
        <w:rPr>
          <w:rFonts w:asciiTheme="minorHAnsi" w:hAnsiTheme="minorHAnsi" w:cs="Calibri"/>
          <w:color w:val="auto"/>
          <w:sz w:val="22"/>
          <w:szCs w:val="22"/>
        </w:rPr>
      </w:pP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b/>
          <w:bCs/>
          <w:color w:val="auto"/>
          <w:sz w:val="22"/>
          <w:szCs w:val="22"/>
        </w:rPr>
        <w:t xml:space="preserve">Televizní obrazovky a interaktivní tabule: </w:t>
      </w:r>
    </w:p>
    <w:p w:rsidR="009242E2" w:rsidRPr="00AA183D" w:rsidRDefault="009242E2" w:rsidP="0070669B">
      <w:pPr>
        <w:pStyle w:val="Default"/>
        <w:jc w:val="both"/>
        <w:rPr>
          <w:rFonts w:asciiTheme="minorHAnsi" w:hAnsiTheme="minorHAnsi"/>
          <w:color w:val="auto"/>
          <w:sz w:val="22"/>
          <w:szCs w:val="22"/>
        </w:rPr>
      </w:pPr>
      <w:r w:rsidRPr="00AA183D">
        <w:rPr>
          <w:rFonts w:asciiTheme="minorHAnsi" w:hAnsiTheme="minorHAnsi" w:cs="Calibri"/>
          <w:color w:val="auto"/>
          <w:sz w:val="22"/>
          <w:szCs w:val="22"/>
        </w:rPr>
        <w:t>Umístění: (v prostorech s televizní obrazovkou musí být zajištěny podmínky zrakové pohody vhodnou polohou obrazovky k osvětlovacím otvorům i svítidlům a zajištěna optimální vzdálenost dětí od obrazovky při sledování pořadů. Současně se musí zabezpečit dostatečná úroveň osvětlení pro jiné zrakové úkoly)</w:t>
      </w:r>
      <w:r w:rsidR="0096149E">
        <w:rPr>
          <w:rFonts w:asciiTheme="minorHAnsi" w:hAnsiTheme="minorHAnsi" w:cs="Calibri"/>
          <w:color w:val="auto"/>
          <w:sz w:val="22"/>
          <w:szCs w:val="22"/>
        </w:rPr>
        <w:t>.</w:t>
      </w:r>
      <w:r w:rsidRPr="00AA183D">
        <w:rPr>
          <w:rFonts w:asciiTheme="minorHAnsi" w:hAnsiTheme="minorHAnsi" w:cs="Calibri"/>
          <w:color w:val="auto"/>
          <w:sz w:val="22"/>
          <w:szCs w:val="22"/>
        </w:rPr>
        <w:t xml:space="preserve"> </w:t>
      </w:r>
    </w:p>
    <w:p w:rsidR="009242E2" w:rsidRPr="00AA183D" w:rsidRDefault="004F020D" w:rsidP="0070669B">
      <w:pPr>
        <w:pStyle w:val="Default"/>
        <w:jc w:val="both"/>
        <w:rPr>
          <w:rFonts w:asciiTheme="minorHAnsi" w:hAnsiTheme="minorHAnsi"/>
          <w:color w:val="auto"/>
          <w:sz w:val="22"/>
          <w:szCs w:val="22"/>
        </w:rPr>
      </w:pPr>
      <w:r w:rsidRPr="00AA183D">
        <w:rPr>
          <w:rFonts w:asciiTheme="minorHAnsi" w:hAnsiTheme="minorHAnsi"/>
          <w:color w:val="auto"/>
          <w:sz w:val="22"/>
          <w:szCs w:val="22"/>
        </w:rPr>
        <w:t>Všechny prostory sloužící k výuce mají zajištěno vyhovující denní osvětlení, směr osvětlení je zpravidla zleva a shora, kromě případů, kdy to vyžaduje organizace výuky (např. skupinová práce). Pro ochranu před oslněním a pro zajištění zrakové pohody jsou okna opatřena vytahovacími žaluziemi s natáčecími lamelami. Umělé osvětlení ve třídách a v tělocvičně zajišťuje celkové osvětlení místností. Ve třídách je použito zářivkové osvětlení. Zářivková osvětlovací tělesa jsou opatřena kryty zamezujícími blikání světla. Umělé osvětlení lze použít jako doplňující pro denní světlo.</w:t>
      </w:r>
    </w:p>
    <w:p w:rsidR="00473A7D" w:rsidRDefault="00473A7D" w:rsidP="0070669B">
      <w:pPr>
        <w:pStyle w:val="Default"/>
        <w:jc w:val="both"/>
        <w:rPr>
          <w:rFonts w:asciiTheme="minorHAnsi" w:hAnsiTheme="minorHAnsi" w:cs="Calibri"/>
          <w:b/>
          <w:bCs/>
          <w:color w:val="auto"/>
          <w:sz w:val="22"/>
          <w:szCs w:val="22"/>
        </w:rPr>
      </w:pPr>
    </w:p>
    <w:p w:rsidR="009242E2" w:rsidRPr="00B475AF" w:rsidRDefault="009242E2" w:rsidP="0070669B">
      <w:pPr>
        <w:pStyle w:val="Default"/>
        <w:jc w:val="both"/>
        <w:rPr>
          <w:rFonts w:asciiTheme="minorHAnsi" w:hAnsiTheme="minorHAnsi"/>
          <w:color w:val="auto"/>
        </w:rPr>
      </w:pPr>
      <w:r w:rsidRPr="00B475AF">
        <w:rPr>
          <w:rFonts w:asciiTheme="minorHAnsi" w:hAnsiTheme="minorHAnsi" w:cs="Calibri"/>
          <w:b/>
          <w:bCs/>
          <w:color w:val="auto"/>
        </w:rPr>
        <w:t>V</w:t>
      </w:r>
      <w:r w:rsidR="00DD3A09" w:rsidRPr="00B475AF">
        <w:rPr>
          <w:rFonts w:asciiTheme="minorHAnsi" w:hAnsiTheme="minorHAnsi" w:cs="Calibri"/>
          <w:b/>
          <w:bCs/>
          <w:color w:val="auto"/>
        </w:rPr>
        <w:t>I</w:t>
      </w:r>
      <w:r w:rsidRPr="00B475AF">
        <w:rPr>
          <w:rFonts w:asciiTheme="minorHAnsi" w:hAnsiTheme="minorHAnsi" w:cs="Calibri"/>
          <w:b/>
          <w:bCs/>
          <w:color w:val="auto"/>
        </w:rPr>
        <w:t xml:space="preserve">. Zásobování vodou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vyhláška č. 252/2004 Sb. kterou se stanoví hygienické požadavky na pitnou a teplou vodu a četnost a rozsah kontroly pitné vody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lastRenderedPageBreak/>
        <w:t xml:space="preserve">Pitná voda je odebírána z veřejného vodovodu, kontrolu hygienických limitů tedy provádí správce veřejného vodovodu.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Z kapacitních hledisek dodávka vody splňuje požadavky vyhlášky č. 410/2005 Sb. o hygienických požadavcích: </w:t>
      </w:r>
    </w:p>
    <w:p w:rsidR="009242E2" w:rsidRPr="00AA183D" w:rsidRDefault="009242E2" w:rsidP="0070669B">
      <w:pPr>
        <w:pStyle w:val="Default"/>
        <w:numPr>
          <w:ilvl w:val="0"/>
          <w:numId w:val="32"/>
        </w:numPr>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na 1 dítě v předškolním věku musí být k dispozici nejméně 60 l vody na den. </w:t>
      </w:r>
    </w:p>
    <w:p w:rsidR="00DB0F37" w:rsidRPr="00AA183D" w:rsidRDefault="00DB0F37" w:rsidP="0070669B">
      <w:pPr>
        <w:pStyle w:val="Default"/>
        <w:jc w:val="both"/>
        <w:rPr>
          <w:rFonts w:asciiTheme="minorHAnsi" w:hAnsiTheme="minorHAnsi" w:cs="Calibri"/>
          <w:color w:val="auto"/>
          <w:sz w:val="22"/>
          <w:szCs w:val="22"/>
        </w:rPr>
      </w:pPr>
    </w:p>
    <w:p w:rsidR="009242E2" w:rsidRPr="002742EF" w:rsidRDefault="009242E2" w:rsidP="0070669B">
      <w:pPr>
        <w:pStyle w:val="Default"/>
        <w:jc w:val="both"/>
        <w:rPr>
          <w:rFonts w:asciiTheme="minorHAnsi" w:hAnsiTheme="minorHAnsi"/>
          <w:color w:val="auto"/>
        </w:rPr>
      </w:pPr>
      <w:r w:rsidRPr="002742EF">
        <w:rPr>
          <w:rFonts w:asciiTheme="minorHAnsi" w:hAnsiTheme="minorHAnsi" w:cs="Calibri"/>
          <w:b/>
          <w:bCs/>
          <w:color w:val="auto"/>
        </w:rPr>
        <w:t>VI</w:t>
      </w:r>
      <w:r w:rsidR="00DD3A09" w:rsidRPr="002742EF">
        <w:rPr>
          <w:rFonts w:asciiTheme="minorHAnsi" w:hAnsiTheme="minorHAnsi" w:cs="Calibri"/>
          <w:b/>
          <w:bCs/>
          <w:color w:val="auto"/>
        </w:rPr>
        <w:t>I</w:t>
      </w:r>
      <w:r w:rsidRPr="002742EF">
        <w:rPr>
          <w:rFonts w:asciiTheme="minorHAnsi" w:hAnsiTheme="minorHAnsi" w:cs="Calibri"/>
          <w:b/>
          <w:bCs/>
          <w:color w:val="auto"/>
        </w:rPr>
        <w:t xml:space="preserve">. Hluk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Škola neprovozuje žádnou činnost, při které by hluk překračoval hygienické limity. </w:t>
      </w:r>
    </w:p>
    <w:p w:rsidR="00DB0F37" w:rsidRPr="00AA183D" w:rsidRDefault="00DB0F37" w:rsidP="0070669B">
      <w:pPr>
        <w:pStyle w:val="Default"/>
        <w:jc w:val="both"/>
        <w:rPr>
          <w:rFonts w:asciiTheme="minorHAnsi" w:hAnsiTheme="minorHAnsi" w:cs="Calibri"/>
          <w:color w:val="auto"/>
          <w:sz w:val="22"/>
          <w:szCs w:val="22"/>
        </w:rPr>
      </w:pPr>
    </w:p>
    <w:p w:rsidR="009242E2" w:rsidRPr="002742EF" w:rsidRDefault="009242E2" w:rsidP="0070669B">
      <w:pPr>
        <w:pStyle w:val="Default"/>
        <w:jc w:val="both"/>
        <w:rPr>
          <w:rFonts w:asciiTheme="minorHAnsi" w:hAnsiTheme="minorHAnsi"/>
          <w:color w:val="auto"/>
        </w:rPr>
      </w:pPr>
      <w:r w:rsidRPr="002742EF">
        <w:rPr>
          <w:rFonts w:asciiTheme="minorHAnsi" w:hAnsiTheme="minorHAnsi" w:cs="Calibri"/>
          <w:b/>
          <w:bCs/>
          <w:color w:val="auto"/>
        </w:rPr>
        <w:t>VI</w:t>
      </w:r>
      <w:r w:rsidR="00DD3A09" w:rsidRPr="002742EF">
        <w:rPr>
          <w:rFonts w:asciiTheme="minorHAnsi" w:hAnsiTheme="minorHAnsi" w:cs="Calibri"/>
          <w:b/>
          <w:bCs/>
          <w:color w:val="auto"/>
        </w:rPr>
        <w:t>I</w:t>
      </w:r>
      <w:r w:rsidRPr="002742EF">
        <w:rPr>
          <w:rFonts w:asciiTheme="minorHAnsi" w:hAnsiTheme="minorHAnsi" w:cs="Calibri"/>
          <w:b/>
          <w:bCs/>
          <w:color w:val="auto"/>
        </w:rPr>
        <w:t xml:space="preserve">I. Vybavování školy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Místnosti jsou vybaveny nábytkem, který zohledňuje rozdílnou tělesnou výšku dětí a žáků. Velikostní typy školního nábytku a ergonomické zásady práce žáků vsedě odpovídají příloze č. 2 vyhlášky č. 410/2005 Sb. Pracovní stoly mají matný povrch. </w:t>
      </w:r>
    </w:p>
    <w:p w:rsidR="00FC4200" w:rsidRPr="00AA183D" w:rsidRDefault="00FC4200" w:rsidP="0070669B">
      <w:pPr>
        <w:pStyle w:val="Default"/>
        <w:jc w:val="both"/>
        <w:rPr>
          <w:rFonts w:asciiTheme="minorHAnsi" w:hAnsiTheme="minorHAnsi" w:cs="Calibri"/>
          <w:color w:val="auto"/>
          <w:sz w:val="22"/>
          <w:szCs w:val="22"/>
        </w:rPr>
      </w:pPr>
    </w:p>
    <w:p w:rsidR="009242E2" w:rsidRPr="002742EF" w:rsidRDefault="00DD3A09" w:rsidP="0070669B">
      <w:pPr>
        <w:pStyle w:val="Default"/>
        <w:jc w:val="both"/>
        <w:rPr>
          <w:rFonts w:asciiTheme="minorHAnsi" w:hAnsiTheme="minorHAnsi"/>
          <w:color w:val="auto"/>
        </w:rPr>
      </w:pPr>
      <w:r w:rsidRPr="002742EF">
        <w:rPr>
          <w:rFonts w:asciiTheme="minorHAnsi" w:hAnsiTheme="minorHAnsi" w:cs="Calibri"/>
          <w:b/>
          <w:bCs/>
          <w:color w:val="auto"/>
        </w:rPr>
        <w:t>IX</w:t>
      </w:r>
      <w:r w:rsidR="009242E2" w:rsidRPr="002742EF">
        <w:rPr>
          <w:rFonts w:asciiTheme="minorHAnsi" w:hAnsiTheme="minorHAnsi" w:cs="Calibri"/>
          <w:b/>
          <w:bCs/>
          <w:color w:val="auto"/>
        </w:rPr>
        <w:t xml:space="preserve">. Způsob zajištění výměny a skladování prádla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(vyhláška č. 410/2005 Sb. o hygienických požadavcích na prostory a provoz zařízení a provozoven pro výchovu a vzdělávání dětí a mladistvých, vyhláška č. 268/2009 Sb., o technických požadavcích na stavby</w:t>
      </w:r>
      <w:r w:rsidR="0096149E">
        <w:rPr>
          <w:rFonts w:asciiTheme="minorHAnsi" w:hAnsiTheme="minorHAnsi" w:cs="Calibri"/>
          <w:color w:val="auto"/>
          <w:sz w:val="22"/>
          <w:szCs w:val="22"/>
        </w:rPr>
        <w:t>.</w:t>
      </w:r>
      <w:r w:rsidRPr="00AA183D">
        <w:rPr>
          <w:rFonts w:asciiTheme="minorHAnsi" w:hAnsiTheme="minorHAnsi" w:cs="Calibri"/>
          <w:color w:val="auto"/>
          <w:sz w:val="22"/>
          <w:szCs w:val="22"/>
        </w:rPr>
        <w:t xml:space="preserve">)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b/>
          <w:bCs/>
          <w:color w:val="auto"/>
          <w:sz w:val="22"/>
          <w:szCs w:val="22"/>
        </w:rPr>
        <w:t>Výměna prádla</w:t>
      </w:r>
      <w:r w:rsidRPr="00AA183D">
        <w:rPr>
          <w:rFonts w:asciiTheme="minorHAnsi" w:hAnsiTheme="minorHAnsi" w:cs="Calibri"/>
          <w:color w:val="auto"/>
          <w:sz w:val="22"/>
          <w:szCs w:val="22"/>
        </w:rPr>
        <w:t xml:space="preserve">: </w:t>
      </w:r>
    </w:p>
    <w:p w:rsidR="009242E2" w:rsidRPr="00AA183D" w:rsidRDefault="009242E2" w:rsidP="0070669B">
      <w:pPr>
        <w:pStyle w:val="Default"/>
        <w:numPr>
          <w:ilvl w:val="0"/>
          <w:numId w:val="32"/>
        </w:numPr>
        <w:spacing w:after="17"/>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výměna lůžkovin 1x za tři týdny, </w:t>
      </w:r>
    </w:p>
    <w:p w:rsidR="009242E2" w:rsidRPr="00AA183D" w:rsidRDefault="009242E2" w:rsidP="0070669B">
      <w:pPr>
        <w:pStyle w:val="Default"/>
        <w:numPr>
          <w:ilvl w:val="0"/>
          <w:numId w:val="32"/>
        </w:numPr>
        <w:spacing w:after="17"/>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ručníky 1x týdně, v případě potřeby ihned, </w:t>
      </w:r>
    </w:p>
    <w:p w:rsidR="009242E2" w:rsidRPr="00AA183D" w:rsidRDefault="009242E2" w:rsidP="0070669B">
      <w:pPr>
        <w:pStyle w:val="Default"/>
        <w:numPr>
          <w:ilvl w:val="0"/>
          <w:numId w:val="32"/>
        </w:numPr>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pyžama 1x za 14 dní. </w:t>
      </w:r>
    </w:p>
    <w:p w:rsidR="009242E2" w:rsidRPr="00AA183D" w:rsidRDefault="009242E2" w:rsidP="0070669B">
      <w:pPr>
        <w:pStyle w:val="Default"/>
        <w:jc w:val="both"/>
        <w:rPr>
          <w:rFonts w:asciiTheme="minorHAnsi" w:hAnsiTheme="minorHAnsi" w:cs="Calibri"/>
          <w:color w:val="auto"/>
          <w:sz w:val="22"/>
          <w:szCs w:val="22"/>
        </w:rPr>
      </w:pP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b/>
          <w:bCs/>
          <w:color w:val="auto"/>
          <w:sz w:val="22"/>
          <w:szCs w:val="22"/>
        </w:rPr>
        <w:t>Praní prádla</w:t>
      </w:r>
      <w:r w:rsidRPr="00AA183D">
        <w:rPr>
          <w:rFonts w:asciiTheme="minorHAnsi" w:hAnsiTheme="minorHAnsi" w:cs="Calibri"/>
          <w:color w:val="auto"/>
          <w:sz w:val="22"/>
          <w:szCs w:val="22"/>
        </w:rPr>
        <w:t xml:space="preserve">: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Vybavení prádelny (musí být zabezpečeno praní prádla v řádné kvalitě) – automatickou pračkou.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Způsob zacházení s prádlem a praní (musí zabraňovat přenosu infekčních onemocnění a provoz prádelny nesmí negativně ovlivňovat provoz ubytovacího zařízení</w:t>
      </w:r>
      <w:r w:rsidR="0096149E">
        <w:rPr>
          <w:rFonts w:asciiTheme="minorHAnsi" w:hAnsiTheme="minorHAnsi" w:cs="Calibri"/>
          <w:color w:val="auto"/>
          <w:sz w:val="22"/>
          <w:szCs w:val="22"/>
        </w:rPr>
        <w:t>.</w:t>
      </w:r>
      <w:r w:rsidRPr="00AA183D">
        <w:rPr>
          <w:rFonts w:asciiTheme="minorHAnsi" w:hAnsiTheme="minorHAnsi" w:cs="Calibri"/>
          <w:color w:val="auto"/>
          <w:sz w:val="22"/>
          <w:szCs w:val="22"/>
        </w:rPr>
        <w:t xml:space="preserve">)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b/>
          <w:bCs/>
          <w:color w:val="auto"/>
          <w:sz w:val="22"/>
          <w:szCs w:val="22"/>
        </w:rPr>
        <w:t>Manipulace s prádlem, skladování prádla</w:t>
      </w:r>
      <w:r w:rsidRPr="00AA183D">
        <w:rPr>
          <w:rFonts w:asciiTheme="minorHAnsi" w:hAnsiTheme="minorHAnsi" w:cs="Calibri"/>
          <w:color w:val="auto"/>
          <w:sz w:val="22"/>
          <w:szCs w:val="22"/>
        </w:rPr>
        <w:t xml:space="preserve">: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Použité ložní prádlo se ukládá do plastových obalů, které zabraňují kontaminaci okolí s nečistotami z prádla. Při veškeré manipulaci s prádlem musí být čisté prádlo dopravováno a udržováno zásadně odděleně od prádla použitého. Použité prádlo v obalech se neprodleně pere. </w:t>
      </w:r>
    </w:p>
    <w:p w:rsidR="009242E2" w:rsidRPr="00AA183D" w:rsidRDefault="009242E2" w:rsidP="0070669B">
      <w:pPr>
        <w:pStyle w:val="Default"/>
        <w:jc w:val="both"/>
        <w:rPr>
          <w:rFonts w:asciiTheme="minorHAnsi" w:hAnsiTheme="minorHAnsi"/>
          <w:color w:val="auto"/>
          <w:sz w:val="22"/>
          <w:szCs w:val="22"/>
        </w:rPr>
      </w:pPr>
      <w:r w:rsidRPr="00AA183D">
        <w:rPr>
          <w:rFonts w:asciiTheme="minorHAnsi" w:hAnsiTheme="minorHAnsi" w:cs="Calibri"/>
          <w:color w:val="auto"/>
          <w:sz w:val="22"/>
          <w:szCs w:val="22"/>
        </w:rPr>
        <w:t xml:space="preserve">Čisté lůžkoviny se skladují v samostatné uzavíratelné skříni. Čisté prádlo při přepravě se musí chránit před znečištěním druhotnou kontaminací. </w:t>
      </w:r>
    </w:p>
    <w:p w:rsidR="00FC4200" w:rsidRPr="00AA183D" w:rsidRDefault="00FC4200" w:rsidP="0070669B">
      <w:pPr>
        <w:pStyle w:val="Default"/>
        <w:jc w:val="both"/>
        <w:rPr>
          <w:rFonts w:asciiTheme="minorHAnsi" w:hAnsiTheme="minorHAnsi"/>
          <w:color w:val="auto"/>
          <w:sz w:val="22"/>
          <w:szCs w:val="22"/>
        </w:rPr>
      </w:pPr>
    </w:p>
    <w:p w:rsidR="00FC4200" w:rsidRPr="002742EF" w:rsidRDefault="00FC4200" w:rsidP="0070669B">
      <w:pPr>
        <w:pStyle w:val="Default"/>
        <w:jc w:val="both"/>
        <w:rPr>
          <w:rFonts w:asciiTheme="minorHAnsi" w:hAnsiTheme="minorHAnsi"/>
          <w:b/>
          <w:bCs/>
        </w:rPr>
      </w:pPr>
      <w:r w:rsidRPr="002742EF">
        <w:rPr>
          <w:rFonts w:asciiTheme="minorHAnsi" w:hAnsiTheme="minorHAnsi"/>
          <w:b/>
          <w:bCs/>
        </w:rPr>
        <w:t xml:space="preserve">X. Požadavky na hygienicko-protiepidemický režim: </w:t>
      </w:r>
    </w:p>
    <w:p w:rsidR="00FC4200" w:rsidRPr="00AA183D" w:rsidRDefault="00FC4200" w:rsidP="0070669B">
      <w:pPr>
        <w:pStyle w:val="Default"/>
        <w:jc w:val="both"/>
        <w:rPr>
          <w:rFonts w:asciiTheme="minorHAnsi" w:hAnsiTheme="minorHAnsi"/>
          <w:sz w:val="22"/>
          <w:szCs w:val="22"/>
        </w:rPr>
      </w:pPr>
    </w:p>
    <w:p w:rsidR="00FC4200" w:rsidRPr="00AA183D" w:rsidRDefault="00FC4200" w:rsidP="0070669B">
      <w:pPr>
        <w:pStyle w:val="Default"/>
        <w:jc w:val="both"/>
        <w:rPr>
          <w:rFonts w:asciiTheme="minorHAnsi" w:hAnsiTheme="minorHAnsi"/>
          <w:sz w:val="22"/>
          <w:szCs w:val="22"/>
        </w:rPr>
      </w:pPr>
      <w:r w:rsidRPr="00AA183D">
        <w:rPr>
          <w:rFonts w:asciiTheme="minorHAnsi" w:hAnsiTheme="minorHAnsi"/>
          <w:sz w:val="22"/>
          <w:szCs w:val="22"/>
        </w:rPr>
        <w:t xml:space="preserve">vyhláška č. 410/2005 Sb. o hygienických požadavcích na prostory a provoz zařízení a provozoven pro výchovu a vzdělávání dětí a mladistvých </w:t>
      </w:r>
    </w:p>
    <w:p w:rsidR="00FC4200" w:rsidRPr="00AA183D" w:rsidRDefault="00FC4200" w:rsidP="0070669B">
      <w:pPr>
        <w:pStyle w:val="Default"/>
        <w:jc w:val="both"/>
        <w:rPr>
          <w:rFonts w:asciiTheme="minorHAnsi" w:hAnsiTheme="minorHAnsi"/>
          <w:sz w:val="22"/>
          <w:szCs w:val="22"/>
        </w:rPr>
      </w:pPr>
    </w:p>
    <w:p w:rsidR="009242E2" w:rsidRPr="0096149E" w:rsidRDefault="00FC4200" w:rsidP="0070669B">
      <w:pPr>
        <w:pStyle w:val="Default"/>
        <w:numPr>
          <w:ilvl w:val="0"/>
          <w:numId w:val="17"/>
        </w:numPr>
        <w:jc w:val="both"/>
        <w:rPr>
          <w:rFonts w:asciiTheme="minorHAnsi" w:hAnsiTheme="minorHAnsi"/>
          <w:color w:val="auto"/>
          <w:sz w:val="22"/>
          <w:szCs w:val="22"/>
        </w:rPr>
      </w:pPr>
      <w:r w:rsidRPr="0096149E">
        <w:rPr>
          <w:rFonts w:asciiTheme="minorHAnsi" w:hAnsiTheme="minorHAnsi"/>
          <w:b/>
          <w:bCs/>
          <w:sz w:val="22"/>
          <w:szCs w:val="22"/>
        </w:rPr>
        <w:t xml:space="preserve">způsob a četnost úklidu a čištění </w:t>
      </w:r>
    </w:p>
    <w:p w:rsidR="00FC4200" w:rsidRPr="00AA183D" w:rsidRDefault="00FC4200" w:rsidP="0070669B">
      <w:pPr>
        <w:pStyle w:val="Default"/>
        <w:jc w:val="both"/>
        <w:rPr>
          <w:rFonts w:asciiTheme="minorHAnsi" w:hAnsiTheme="minorHAnsi"/>
          <w:color w:val="auto"/>
          <w:sz w:val="22"/>
          <w:szCs w:val="22"/>
        </w:rPr>
      </w:pP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Denní úklid: </w:t>
      </w:r>
    </w:p>
    <w:p w:rsidR="00FC4200" w:rsidRPr="00AA183D" w:rsidRDefault="00FC4200" w:rsidP="0070669B">
      <w:pPr>
        <w:pStyle w:val="Default"/>
        <w:jc w:val="both"/>
        <w:rPr>
          <w:rFonts w:asciiTheme="minorHAnsi" w:hAnsiTheme="minorHAnsi" w:cs="Calibri"/>
          <w:color w:val="auto"/>
          <w:sz w:val="22"/>
          <w:szCs w:val="22"/>
        </w:rPr>
      </w:pP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setření na</w:t>
      </w:r>
      <w:r w:rsidR="00E74636" w:rsidRPr="00AA183D">
        <w:rPr>
          <w:rFonts w:asciiTheme="minorHAnsi" w:hAnsiTheme="minorHAnsi" w:cs="Calibri"/>
          <w:color w:val="auto"/>
          <w:sz w:val="22"/>
          <w:szCs w:val="22"/>
        </w:rPr>
        <w:t xml:space="preserve"> </w:t>
      </w:r>
      <w:r w:rsidRPr="00AA183D">
        <w:rPr>
          <w:rFonts w:asciiTheme="minorHAnsi" w:hAnsiTheme="minorHAnsi" w:cs="Calibri"/>
          <w:color w:val="auto"/>
          <w:sz w:val="22"/>
          <w:szCs w:val="22"/>
        </w:rPr>
        <w:t xml:space="preserve">vlhko: všech podlah, nábytku, krytů topných těles, okenních parapetů, klik, rukojetí splachovadel, vynášení odpadků, vyčištění koberců vysavačem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za použití čisticích prostředků s dezinfekčním účinkem umytí umývadel, záchodových mís, sedátek na záchodech </w:t>
      </w:r>
    </w:p>
    <w:p w:rsidR="00FC4200" w:rsidRPr="00AA183D" w:rsidRDefault="00FC4200" w:rsidP="0070669B">
      <w:pPr>
        <w:pStyle w:val="Default"/>
        <w:jc w:val="both"/>
        <w:rPr>
          <w:rFonts w:asciiTheme="minorHAnsi" w:hAnsiTheme="minorHAnsi" w:cs="Calibri"/>
          <w:color w:val="auto"/>
          <w:sz w:val="22"/>
          <w:szCs w:val="22"/>
        </w:rPr>
      </w:pP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Týdenní, celkový: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lastRenderedPageBreak/>
        <w:t xml:space="preserve">jednou týdně omytí omyvatelných částí stěn na záchodech a dezinfikování umýváren a záchodů, minimálně dvakrát ročně umytí oken včetně rámů a svítidel, dvakrát ročně celkový úklid všech prostor školy, jedenkrát za tři roky malování, v případě potřeby ihned. </w:t>
      </w:r>
    </w:p>
    <w:p w:rsidR="007833FF" w:rsidRPr="00AA183D" w:rsidRDefault="007833FF" w:rsidP="0070669B">
      <w:pPr>
        <w:pStyle w:val="Default"/>
        <w:jc w:val="both"/>
        <w:rPr>
          <w:rFonts w:asciiTheme="minorHAnsi" w:hAnsiTheme="minorHAnsi" w:cs="Calibri"/>
          <w:color w:val="auto"/>
          <w:sz w:val="22"/>
          <w:szCs w:val="22"/>
        </w:rPr>
      </w:pPr>
    </w:p>
    <w:p w:rsidR="007833FF" w:rsidRPr="00AA183D" w:rsidRDefault="007833FF" w:rsidP="0070669B">
      <w:pPr>
        <w:pStyle w:val="Default"/>
        <w:jc w:val="both"/>
        <w:rPr>
          <w:rFonts w:asciiTheme="minorHAnsi" w:hAnsiTheme="minorHAnsi" w:cs="Calibri"/>
          <w:color w:val="auto"/>
          <w:sz w:val="22"/>
          <w:szCs w:val="22"/>
        </w:rPr>
      </w:pPr>
    </w:p>
    <w:p w:rsidR="009242E2" w:rsidRPr="00AA183D" w:rsidRDefault="009242E2" w:rsidP="0070669B">
      <w:pPr>
        <w:pStyle w:val="Default"/>
        <w:numPr>
          <w:ilvl w:val="0"/>
          <w:numId w:val="17"/>
        </w:numPr>
        <w:jc w:val="both"/>
        <w:rPr>
          <w:rFonts w:asciiTheme="minorHAnsi" w:hAnsiTheme="minorHAnsi" w:cs="Calibri"/>
          <w:color w:val="auto"/>
          <w:sz w:val="22"/>
          <w:szCs w:val="22"/>
        </w:rPr>
      </w:pPr>
      <w:r w:rsidRPr="00AA183D">
        <w:rPr>
          <w:rFonts w:asciiTheme="minorHAnsi" w:hAnsiTheme="minorHAnsi" w:cs="Calibri"/>
          <w:b/>
          <w:bCs/>
          <w:color w:val="auto"/>
          <w:sz w:val="22"/>
          <w:szCs w:val="22"/>
        </w:rPr>
        <w:t xml:space="preserve">manipulace se vzniklými odpady a jejich likvidace </w:t>
      </w:r>
    </w:p>
    <w:p w:rsidR="009242E2" w:rsidRPr="00AA183D" w:rsidRDefault="009242E2" w:rsidP="0070669B">
      <w:pPr>
        <w:pStyle w:val="Default"/>
        <w:jc w:val="both"/>
        <w:rPr>
          <w:rFonts w:asciiTheme="minorHAnsi" w:hAnsiTheme="minorHAnsi" w:cs="Calibri"/>
          <w:color w:val="auto"/>
          <w:sz w:val="22"/>
          <w:szCs w:val="22"/>
        </w:rPr>
      </w:pP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Pevné odpadky musí být ukládány do uzavřených nádob, umožňujících snadnou sanitaci, nebo do jednorázových plastových obalů. Obaly z plastů musí být ukládány zvlášť a zneškodňovány denně odpovídajícím způsobem. </w:t>
      </w:r>
    </w:p>
    <w:p w:rsidR="002742EF" w:rsidRDefault="002742EF" w:rsidP="0070669B">
      <w:pPr>
        <w:pStyle w:val="Default"/>
        <w:jc w:val="both"/>
        <w:rPr>
          <w:rFonts w:asciiTheme="minorHAnsi" w:hAnsiTheme="minorHAnsi" w:cs="Calibri"/>
          <w:b/>
          <w:bCs/>
          <w:color w:val="auto"/>
          <w:sz w:val="22"/>
          <w:szCs w:val="22"/>
        </w:rPr>
      </w:pPr>
    </w:p>
    <w:p w:rsidR="009242E2" w:rsidRPr="002742EF" w:rsidRDefault="009242E2" w:rsidP="0070669B">
      <w:pPr>
        <w:pStyle w:val="Default"/>
        <w:jc w:val="both"/>
        <w:rPr>
          <w:rFonts w:asciiTheme="minorHAnsi" w:hAnsiTheme="minorHAnsi" w:cs="Calibri"/>
          <w:b/>
          <w:bCs/>
          <w:color w:val="auto"/>
        </w:rPr>
      </w:pPr>
      <w:r w:rsidRPr="002742EF">
        <w:rPr>
          <w:rFonts w:asciiTheme="minorHAnsi" w:hAnsiTheme="minorHAnsi" w:cs="Calibri"/>
          <w:b/>
          <w:bCs/>
          <w:color w:val="auto"/>
        </w:rPr>
        <w:t>X</w:t>
      </w:r>
      <w:r w:rsidR="00DD3A09" w:rsidRPr="002742EF">
        <w:rPr>
          <w:rFonts w:asciiTheme="minorHAnsi" w:hAnsiTheme="minorHAnsi" w:cs="Calibri"/>
          <w:b/>
          <w:bCs/>
          <w:color w:val="auto"/>
        </w:rPr>
        <w:t>I</w:t>
      </w:r>
      <w:r w:rsidRPr="002742EF">
        <w:rPr>
          <w:rFonts w:asciiTheme="minorHAnsi" w:hAnsiTheme="minorHAnsi" w:cs="Calibri"/>
          <w:b/>
          <w:bCs/>
          <w:color w:val="auto"/>
        </w:rPr>
        <w:t xml:space="preserve">. Údržba školy </w:t>
      </w:r>
    </w:p>
    <w:p w:rsidR="00EC064B" w:rsidRPr="00AA183D" w:rsidRDefault="00EC064B" w:rsidP="0070669B">
      <w:pPr>
        <w:pStyle w:val="Default"/>
        <w:jc w:val="both"/>
        <w:rPr>
          <w:rFonts w:asciiTheme="minorHAnsi" w:hAnsiTheme="minorHAnsi"/>
          <w:color w:val="auto"/>
          <w:sz w:val="22"/>
          <w:szCs w:val="22"/>
        </w:rPr>
      </w:pP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Pro </w:t>
      </w:r>
      <w:r w:rsidRPr="00AA183D">
        <w:rPr>
          <w:rFonts w:asciiTheme="minorHAnsi" w:hAnsiTheme="minorHAnsi" w:cs="Calibri"/>
          <w:b/>
          <w:color w:val="auto"/>
          <w:sz w:val="22"/>
          <w:szCs w:val="22"/>
        </w:rPr>
        <w:t>čištění a úklid</w:t>
      </w:r>
      <w:r w:rsidRPr="00AA183D">
        <w:rPr>
          <w:rFonts w:asciiTheme="minorHAnsi" w:hAnsiTheme="minorHAnsi" w:cs="Calibri"/>
          <w:color w:val="auto"/>
          <w:sz w:val="22"/>
          <w:szCs w:val="22"/>
        </w:rPr>
        <w:t xml:space="preserve"> školy jsou stanoveny postupy, které jsou zakotveny v pracovních náplních provozních zaměstnanců. Používání čisticích prostředků se řídí Směrnicí o biocidních čisticích prostředcích č. 12/2010, zaměstnanci jsou poučeni o jejich používání, střídání (</w:t>
      </w:r>
      <w:proofErr w:type="gramStart"/>
      <w:r w:rsidRPr="00AA183D">
        <w:rPr>
          <w:rFonts w:asciiTheme="minorHAnsi" w:hAnsiTheme="minorHAnsi" w:cs="Calibri"/>
          <w:color w:val="auto"/>
          <w:sz w:val="22"/>
          <w:szCs w:val="22"/>
        </w:rPr>
        <w:t>plán..) a zajištění</w:t>
      </w:r>
      <w:proofErr w:type="gramEnd"/>
      <w:r w:rsidRPr="00AA183D">
        <w:rPr>
          <w:rFonts w:asciiTheme="minorHAnsi" w:hAnsiTheme="minorHAnsi" w:cs="Calibri"/>
          <w:color w:val="auto"/>
          <w:sz w:val="22"/>
          <w:szCs w:val="22"/>
        </w:rPr>
        <w:t xml:space="preserve"> potřebné koncentrace.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b/>
          <w:color w:val="auto"/>
          <w:sz w:val="22"/>
          <w:szCs w:val="22"/>
        </w:rPr>
        <w:t xml:space="preserve">Úklid </w:t>
      </w:r>
      <w:r w:rsidRPr="00AA183D">
        <w:rPr>
          <w:rFonts w:asciiTheme="minorHAnsi" w:hAnsiTheme="minorHAnsi" w:cs="Calibri"/>
          <w:color w:val="auto"/>
          <w:sz w:val="22"/>
          <w:szCs w:val="22"/>
        </w:rPr>
        <w:t xml:space="preserve">je prováděn v následujícím rozsahu, odpovídajícím vyhlášce č. 410/2005 </w:t>
      </w:r>
      <w:proofErr w:type="spellStart"/>
      <w:r w:rsidRPr="00AA183D">
        <w:rPr>
          <w:rFonts w:asciiTheme="minorHAnsi" w:hAnsiTheme="minorHAnsi" w:cs="Calibri"/>
          <w:color w:val="auto"/>
          <w:sz w:val="22"/>
          <w:szCs w:val="22"/>
        </w:rPr>
        <w:t>Sb</w:t>
      </w:r>
      <w:proofErr w:type="spellEnd"/>
      <w:r w:rsidRPr="00AA183D">
        <w:rPr>
          <w:rFonts w:asciiTheme="minorHAnsi" w:hAnsiTheme="minorHAnsi" w:cs="Calibri"/>
          <w:color w:val="auto"/>
          <w:sz w:val="22"/>
          <w:szCs w:val="22"/>
        </w:rPr>
        <w:t xml:space="preserve">: </w:t>
      </w:r>
    </w:p>
    <w:p w:rsidR="00EC064B" w:rsidRPr="00AA183D" w:rsidRDefault="00EC064B" w:rsidP="0070669B">
      <w:pPr>
        <w:pStyle w:val="Default"/>
        <w:jc w:val="both"/>
        <w:rPr>
          <w:rFonts w:asciiTheme="minorHAnsi" w:hAnsiTheme="minorHAnsi"/>
          <w:color w:val="auto"/>
          <w:sz w:val="22"/>
          <w:szCs w:val="22"/>
        </w:rPr>
      </w:pP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a) denně setřením všech podlah a povrchů na vlhko, u koberců vyčištěním vysavačem,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b) denně vynášením odpadků,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c) denně za použití čisticích prostředků s dezinfekčním účinkem umytím umývadel </w:t>
      </w:r>
    </w:p>
    <w:p w:rsidR="009242E2" w:rsidRPr="00AA183D" w:rsidRDefault="00EC064B"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    </w:t>
      </w:r>
      <w:r w:rsidR="009242E2" w:rsidRPr="00AA183D">
        <w:rPr>
          <w:rFonts w:asciiTheme="minorHAnsi" w:hAnsiTheme="minorHAnsi" w:cs="Calibri"/>
          <w:color w:val="auto"/>
          <w:sz w:val="22"/>
          <w:szCs w:val="22"/>
        </w:rPr>
        <w:t xml:space="preserve">a záchodů,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d) nejméně jednou týdně omytím omyvatelných částí stěn hygienického zařízení a </w:t>
      </w:r>
    </w:p>
    <w:p w:rsidR="009242E2" w:rsidRPr="00AA183D" w:rsidRDefault="00EC064B"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    </w:t>
      </w:r>
      <w:r w:rsidR="009242E2" w:rsidRPr="00AA183D">
        <w:rPr>
          <w:rFonts w:asciiTheme="minorHAnsi" w:hAnsiTheme="minorHAnsi" w:cs="Calibri"/>
          <w:color w:val="auto"/>
          <w:sz w:val="22"/>
          <w:szCs w:val="22"/>
        </w:rPr>
        <w:t xml:space="preserve">dezinfikováním umýváren a záchodů,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e) nejméně dvakrát ročně umytím oken včetně rámů a svítidel,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f) nejméně dvakrát ročně celkovým úklidem všech prostor a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g) malováním jedenkrát za 3 roky nebo v případě potřeby častěji. </w:t>
      </w:r>
    </w:p>
    <w:p w:rsidR="00EC064B" w:rsidRPr="00AA183D" w:rsidRDefault="00EC064B" w:rsidP="0070669B">
      <w:pPr>
        <w:pStyle w:val="Default"/>
        <w:jc w:val="both"/>
        <w:rPr>
          <w:rFonts w:asciiTheme="minorHAnsi" w:hAnsiTheme="minorHAnsi" w:cs="Calibri"/>
          <w:color w:val="auto"/>
          <w:sz w:val="22"/>
          <w:szCs w:val="22"/>
        </w:rPr>
      </w:pPr>
    </w:p>
    <w:p w:rsidR="009242E2" w:rsidRPr="002742EF" w:rsidRDefault="009242E2" w:rsidP="0070669B">
      <w:pPr>
        <w:pStyle w:val="Default"/>
        <w:jc w:val="both"/>
        <w:rPr>
          <w:rFonts w:asciiTheme="minorHAnsi" w:hAnsiTheme="minorHAnsi" w:cs="Calibri"/>
          <w:b/>
          <w:bCs/>
          <w:color w:val="auto"/>
        </w:rPr>
      </w:pPr>
      <w:r w:rsidRPr="002742EF">
        <w:rPr>
          <w:rFonts w:asciiTheme="minorHAnsi" w:hAnsiTheme="minorHAnsi" w:cs="Calibri"/>
          <w:b/>
          <w:bCs/>
          <w:color w:val="auto"/>
        </w:rPr>
        <w:t>XI</w:t>
      </w:r>
      <w:r w:rsidR="00DD3A09" w:rsidRPr="002742EF">
        <w:rPr>
          <w:rFonts w:asciiTheme="minorHAnsi" w:hAnsiTheme="minorHAnsi" w:cs="Calibri"/>
          <w:b/>
          <w:bCs/>
          <w:color w:val="auto"/>
        </w:rPr>
        <w:t>I</w:t>
      </w:r>
      <w:r w:rsidRPr="002742EF">
        <w:rPr>
          <w:rFonts w:asciiTheme="minorHAnsi" w:hAnsiTheme="minorHAnsi" w:cs="Calibri"/>
          <w:b/>
          <w:bCs/>
          <w:color w:val="auto"/>
        </w:rPr>
        <w:t xml:space="preserve">. Údržba venkovních hracích ploch </w:t>
      </w:r>
    </w:p>
    <w:p w:rsidR="00EC064B" w:rsidRPr="00AA183D" w:rsidRDefault="00EC064B" w:rsidP="0070669B">
      <w:pPr>
        <w:pStyle w:val="Default"/>
        <w:jc w:val="both"/>
        <w:rPr>
          <w:rFonts w:asciiTheme="minorHAnsi" w:hAnsiTheme="minorHAnsi"/>
          <w:color w:val="auto"/>
          <w:sz w:val="22"/>
          <w:szCs w:val="22"/>
        </w:rPr>
      </w:pPr>
    </w:p>
    <w:p w:rsidR="009242E2" w:rsidRPr="00AA183D" w:rsidRDefault="009242E2" w:rsidP="0070669B">
      <w:pPr>
        <w:pStyle w:val="Default"/>
        <w:jc w:val="both"/>
        <w:rPr>
          <w:rFonts w:asciiTheme="minorHAnsi" w:hAnsiTheme="minorHAnsi"/>
          <w:color w:val="auto"/>
          <w:sz w:val="22"/>
          <w:szCs w:val="22"/>
        </w:rPr>
      </w:pPr>
      <w:r w:rsidRPr="00AA183D">
        <w:rPr>
          <w:rFonts w:asciiTheme="minorHAnsi" w:hAnsiTheme="minorHAnsi" w:cs="Calibri"/>
          <w:color w:val="auto"/>
          <w:sz w:val="22"/>
          <w:szCs w:val="22"/>
        </w:rPr>
        <w:t xml:space="preserve">Podmínky provozu zařízení venkovních hracích ploch v předškolním a školním zařízení jsou upraveny ve směrnici č. 16/2011 Organizační řád ZŠ a MŠ – </w:t>
      </w:r>
      <w:r w:rsidRPr="00AA183D">
        <w:rPr>
          <w:rFonts w:asciiTheme="minorHAnsi" w:hAnsiTheme="minorHAnsi" w:cs="Calibri"/>
          <w:b/>
          <w:bCs/>
          <w:color w:val="auto"/>
          <w:sz w:val="22"/>
          <w:szCs w:val="22"/>
        </w:rPr>
        <w:t>Provozní řád venkovních hracích ploch</w:t>
      </w:r>
      <w:r w:rsidRPr="00AA183D">
        <w:rPr>
          <w:rFonts w:asciiTheme="minorHAnsi" w:hAnsiTheme="minorHAnsi" w:cs="Calibri"/>
          <w:color w:val="auto"/>
          <w:sz w:val="22"/>
          <w:szCs w:val="22"/>
        </w:rPr>
        <w:t xml:space="preserve">. Tato část provozního řádu obsahuje zejména podmínky údržby, úklidu hrací plochy, sanaci písku, zakrytí pískoviště, četnost výměny písku, způsob závlahy zatravněných ploch, údržbu a kontrolu zařízení venkovních hracích ploch. </w:t>
      </w:r>
    </w:p>
    <w:p w:rsidR="009242E2" w:rsidRPr="00AA183D" w:rsidRDefault="009242E2" w:rsidP="0070669B">
      <w:pPr>
        <w:pStyle w:val="Default"/>
        <w:jc w:val="both"/>
        <w:rPr>
          <w:rFonts w:asciiTheme="minorHAnsi" w:hAnsiTheme="minorHAnsi"/>
          <w:color w:val="auto"/>
          <w:sz w:val="22"/>
          <w:szCs w:val="22"/>
        </w:rPr>
      </w:pPr>
    </w:p>
    <w:p w:rsidR="00677F0E" w:rsidRPr="002742EF" w:rsidRDefault="00677F0E" w:rsidP="0070669B">
      <w:pPr>
        <w:pStyle w:val="Default"/>
        <w:jc w:val="both"/>
        <w:rPr>
          <w:rFonts w:asciiTheme="minorHAnsi" w:hAnsiTheme="minorHAnsi"/>
          <w:b/>
          <w:bCs/>
        </w:rPr>
      </w:pPr>
      <w:r w:rsidRPr="002742EF">
        <w:rPr>
          <w:rFonts w:asciiTheme="minorHAnsi" w:hAnsiTheme="minorHAnsi"/>
          <w:b/>
          <w:bCs/>
        </w:rPr>
        <w:t>XII</w:t>
      </w:r>
      <w:r w:rsidR="00DD3A09" w:rsidRPr="002742EF">
        <w:rPr>
          <w:rFonts w:asciiTheme="minorHAnsi" w:hAnsiTheme="minorHAnsi"/>
          <w:b/>
          <w:bCs/>
        </w:rPr>
        <w:t>I</w:t>
      </w:r>
      <w:r w:rsidRPr="002742EF">
        <w:rPr>
          <w:rFonts w:asciiTheme="minorHAnsi" w:hAnsiTheme="minorHAnsi"/>
          <w:b/>
          <w:bCs/>
        </w:rPr>
        <w:t xml:space="preserve">. Pracovní podmínky </w:t>
      </w:r>
    </w:p>
    <w:p w:rsidR="00677F0E" w:rsidRPr="00AA183D" w:rsidRDefault="00677F0E" w:rsidP="0070669B">
      <w:pPr>
        <w:pStyle w:val="Default"/>
        <w:jc w:val="both"/>
        <w:rPr>
          <w:rFonts w:asciiTheme="minorHAnsi" w:hAnsiTheme="minorHAnsi"/>
          <w:sz w:val="22"/>
          <w:szCs w:val="22"/>
        </w:rPr>
      </w:pPr>
    </w:p>
    <w:p w:rsidR="00677F0E" w:rsidRPr="00AA183D" w:rsidRDefault="00677F0E" w:rsidP="0070669B">
      <w:pPr>
        <w:pStyle w:val="Default"/>
        <w:jc w:val="both"/>
        <w:rPr>
          <w:rFonts w:asciiTheme="minorHAnsi" w:hAnsiTheme="minorHAnsi"/>
          <w:sz w:val="22"/>
          <w:szCs w:val="22"/>
        </w:rPr>
      </w:pPr>
      <w:r w:rsidRPr="00AA183D">
        <w:rPr>
          <w:rFonts w:asciiTheme="minorHAnsi" w:hAnsiTheme="minorHAnsi"/>
          <w:sz w:val="22"/>
          <w:szCs w:val="22"/>
        </w:rPr>
        <w:t xml:space="preserve">Ve škole není žádné rizikové pracoviště. </w:t>
      </w:r>
    </w:p>
    <w:p w:rsidR="00677F0E" w:rsidRPr="00AA183D" w:rsidRDefault="00677F0E" w:rsidP="0070669B">
      <w:pPr>
        <w:pStyle w:val="Default"/>
        <w:jc w:val="both"/>
        <w:rPr>
          <w:rFonts w:asciiTheme="minorHAnsi" w:hAnsiTheme="minorHAnsi"/>
          <w:sz w:val="22"/>
          <w:szCs w:val="22"/>
        </w:rPr>
      </w:pPr>
      <w:r w:rsidRPr="00AA183D">
        <w:rPr>
          <w:rFonts w:asciiTheme="minorHAnsi" w:hAnsiTheme="minorHAnsi"/>
          <w:sz w:val="22"/>
          <w:szCs w:val="22"/>
        </w:rPr>
        <w:t xml:space="preserve">Škola má zpracovánu směrnici pro Osobní ochranné pracovní prostředky, které jsou vydávány určenému okruhu zaměstnanců. Seznam je každoročně kontrolován, případně upravován. </w:t>
      </w:r>
    </w:p>
    <w:p w:rsidR="00677F0E" w:rsidRPr="00AA183D" w:rsidRDefault="00677F0E" w:rsidP="0070669B">
      <w:pPr>
        <w:pStyle w:val="Default"/>
        <w:jc w:val="both"/>
        <w:rPr>
          <w:rFonts w:asciiTheme="minorHAnsi" w:hAnsiTheme="minorHAnsi"/>
          <w:sz w:val="22"/>
          <w:szCs w:val="22"/>
        </w:rPr>
      </w:pPr>
    </w:p>
    <w:p w:rsidR="00677F0E" w:rsidRPr="00AA183D" w:rsidRDefault="00677F0E" w:rsidP="0070669B">
      <w:pPr>
        <w:pStyle w:val="Default"/>
        <w:jc w:val="both"/>
        <w:rPr>
          <w:rFonts w:asciiTheme="minorHAnsi" w:hAnsiTheme="minorHAnsi"/>
          <w:color w:val="FF0000"/>
          <w:sz w:val="22"/>
          <w:szCs w:val="22"/>
        </w:rPr>
      </w:pPr>
      <w:r w:rsidRPr="00AA183D">
        <w:rPr>
          <w:rFonts w:asciiTheme="minorHAnsi" w:hAnsiTheme="minorHAnsi"/>
          <w:sz w:val="22"/>
          <w:szCs w:val="22"/>
        </w:rPr>
        <w:t>Pro předškolní vzdělávání jsou používány místnosti, které splňují požadavky na osvětlení, vybavení, větrání, velikost a vybavení.</w:t>
      </w:r>
      <w:r w:rsidRPr="00AA183D">
        <w:rPr>
          <w:rFonts w:asciiTheme="minorHAnsi" w:hAnsiTheme="minorHAnsi"/>
          <w:color w:val="FF0000"/>
          <w:sz w:val="22"/>
          <w:szCs w:val="22"/>
        </w:rPr>
        <w:t xml:space="preserve"> </w:t>
      </w:r>
    </w:p>
    <w:p w:rsidR="00677F0E" w:rsidRPr="00AA183D" w:rsidRDefault="00677F0E" w:rsidP="0070669B">
      <w:pPr>
        <w:pStyle w:val="Default"/>
        <w:jc w:val="both"/>
        <w:rPr>
          <w:rFonts w:asciiTheme="minorHAnsi" w:hAnsiTheme="minorHAnsi"/>
          <w:sz w:val="22"/>
          <w:szCs w:val="22"/>
        </w:rPr>
      </w:pPr>
    </w:p>
    <w:p w:rsidR="00677F0E" w:rsidRPr="00AA183D" w:rsidRDefault="00677F0E" w:rsidP="0070669B">
      <w:pPr>
        <w:pStyle w:val="Default"/>
        <w:jc w:val="both"/>
        <w:rPr>
          <w:rFonts w:asciiTheme="minorHAnsi" w:hAnsiTheme="minorHAnsi"/>
          <w:sz w:val="22"/>
          <w:szCs w:val="22"/>
        </w:rPr>
      </w:pPr>
      <w:r w:rsidRPr="00AA183D">
        <w:rPr>
          <w:rFonts w:asciiTheme="minorHAnsi" w:hAnsiTheme="minorHAnsi"/>
          <w:sz w:val="22"/>
          <w:szCs w:val="22"/>
        </w:rPr>
        <w:t xml:space="preserve">V zařízeních pro děti předškolního věku je denní doba pobytu venku zpravidla 2 hodiny dopoledne, odpoledne se řídí délkou pobytu dětí v zařízení. V zimním i letním období lze dobu pobytu venku upravit s ohledem na venkovní teploty (nad 30°C v létě, pod -10°C v zimě). Pobyt venku může být dále zkrácen nebo zcela vynechán pouze při mimořádně nepříznivých klimatických podmínkách a při </w:t>
      </w:r>
      <w:r w:rsidRPr="00AA183D">
        <w:rPr>
          <w:rFonts w:asciiTheme="minorHAnsi" w:hAnsiTheme="minorHAnsi"/>
          <w:sz w:val="22"/>
          <w:szCs w:val="22"/>
        </w:rPr>
        <w:lastRenderedPageBreak/>
        <w:t xml:space="preserve">vzniku nebo možnosti vzniku smogové situace. V letních měsících se provoz přizpůsobí tak, aby bylo možné provádět činnost dětí ve venkovním prostředí pozemku v co největším rozsahu. </w:t>
      </w:r>
    </w:p>
    <w:p w:rsidR="00BC05D3" w:rsidRPr="00AA183D" w:rsidRDefault="00BC05D3" w:rsidP="0070669B">
      <w:pPr>
        <w:pStyle w:val="Default"/>
        <w:jc w:val="both"/>
        <w:rPr>
          <w:rFonts w:asciiTheme="minorHAnsi" w:hAnsiTheme="minorHAnsi"/>
          <w:sz w:val="22"/>
          <w:szCs w:val="22"/>
        </w:rPr>
      </w:pPr>
    </w:p>
    <w:p w:rsidR="00C07EDE" w:rsidRPr="00AA183D" w:rsidRDefault="00677F0E" w:rsidP="0070669B">
      <w:pPr>
        <w:pStyle w:val="Default"/>
        <w:jc w:val="both"/>
        <w:rPr>
          <w:rFonts w:asciiTheme="minorHAnsi" w:hAnsiTheme="minorHAnsi"/>
          <w:sz w:val="22"/>
          <w:szCs w:val="22"/>
        </w:rPr>
      </w:pPr>
      <w:r w:rsidRPr="00AA183D">
        <w:rPr>
          <w:rFonts w:asciiTheme="minorHAnsi" w:hAnsiTheme="minorHAnsi"/>
          <w:sz w:val="22"/>
          <w:szCs w:val="22"/>
        </w:rPr>
        <w:t>V</w:t>
      </w:r>
      <w:r w:rsidR="00BC05D3" w:rsidRPr="00AA183D">
        <w:rPr>
          <w:rFonts w:asciiTheme="minorHAnsi" w:hAnsiTheme="minorHAnsi"/>
          <w:sz w:val="22"/>
          <w:szCs w:val="22"/>
        </w:rPr>
        <w:t>e třídách</w:t>
      </w:r>
      <w:r w:rsidRPr="00AA183D">
        <w:rPr>
          <w:rFonts w:asciiTheme="minorHAnsi" w:hAnsiTheme="minorHAnsi"/>
          <w:sz w:val="22"/>
          <w:szCs w:val="22"/>
        </w:rPr>
        <w:t xml:space="preserve"> zajišťují vyučující vhodné podmínky zejména sledováním teploty v učebně, dostatečným větráním, </w:t>
      </w:r>
      <w:r w:rsidR="00E4311A" w:rsidRPr="00AA183D">
        <w:rPr>
          <w:rFonts w:asciiTheme="minorHAnsi" w:hAnsiTheme="minorHAnsi"/>
          <w:sz w:val="22"/>
          <w:szCs w:val="22"/>
        </w:rPr>
        <w:t xml:space="preserve">střídání třídy s tělocvičnou, </w:t>
      </w:r>
      <w:r w:rsidRPr="00AA183D">
        <w:rPr>
          <w:rFonts w:asciiTheme="minorHAnsi" w:hAnsiTheme="minorHAnsi"/>
          <w:sz w:val="22"/>
          <w:szCs w:val="22"/>
        </w:rPr>
        <w:t>zařazováním relaxačních chvilek, umožňují dětem pít během dne, manipulací s žaluziemi regulují osvětlení třídy a minimalizují osvětlení třídy současně denním i umělým osvětlením. Vedou žáky k otužování a používání přiměřeně teplého oblečení. Sledují přiměřenost velikosti stolů a židlí pro</w:t>
      </w:r>
      <w:r w:rsidR="00E4311A" w:rsidRPr="00AA183D">
        <w:rPr>
          <w:rFonts w:asciiTheme="minorHAnsi" w:hAnsiTheme="minorHAnsi"/>
          <w:sz w:val="22"/>
          <w:szCs w:val="22"/>
        </w:rPr>
        <w:t xml:space="preserve"> děti</w:t>
      </w:r>
      <w:r w:rsidRPr="00AA183D">
        <w:rPr>
          <w:rFonts w:asciiTheme="minorHAnsi" w:hAnsiTheme="minorHAnsi"/>
          <w:sz w:val="22"/>
          <w:szCs w:val="22"/>
        </w:rPr>
        <w:t xml:space="preserve">. </w:t>
      </w:r>
    </w:p>
    <w:p w:rsidR="00C07EDE" w:rsidRPr="00AA183D" w:rsidRDefault="00C07EDE" w:rsidP="0070669B">
      <w:pPr>
        <w:pStyle w:val="Default"/>
        <w:jc w:val="both"/>
        <w:rPr>
          <w:rFonts w:asciiTheme="minorHAnsi" w:hAnsiTheme="minorHAnsi"/>
          <w:sz w:val="22"/>
          <w:szCs w:val="22"/>
        </w:rPr>
      </w:pPr>
    </w:p>
    <w:p w:rsidR="008410EF" w:rsidRPr="00AA183D" w:rsidRDefault="008410EF" w:rsidP="0070669B">
      <w:pPr>
        <w:pStyle w:val="Default"/>
        <w:jc w:val="both"/>
        <w:rPr>
          <w:rFonts w:asciiTheme="minorHAnsi" w:hAnsiTheme="minorHAnsi" w:cs="Calibri"/>
          <w:color w:val="auto"/>
          <w:sz w:val="22"/>
          <w:szCs w:val="22"/>
        </w:rPr>
      </w:pPr>
    </w:p>
    <w:p w:rsidR="009242E2" w:rsidRPr="00AA183D" w:rsidRDefault="00DD3A09" w:rsidP="0070669B">
      <w:pPr>
        <w:pStyle w:val="Default"/>
        <w:jc w:val="both"/>
        <w:rPr>
          <w:rFonts w:asciiTheme="minorHAnsi" w:hAnsiTheme="minorHAnsi" w:cs="Calibri"/>
          <w:b/>
          <w:bCs/>
          <w:color w:val="auto"/>
          <w:sz w:val="22"/>
          <w:szCs w:val="22"/>
        </w:rPr>
      </w:pPr>
      <w:r>
        <w:rPr>
          <w:rFonts w:asciiTheme="minorHAnsi" w:hAnsiTheme="minorHAnsi" w:cs="Calibri"/>
          <w:b/>
          <w:bCs/>
          <w:color w:val="auto"/>
          <w:sz w:val="22"/>
          <w:szCs w:val="22"/>
        </w:rPr>
        <w:t>XIV</w:t>
      </w:r>
      <w:r w:rsidR="009242E2" w:rsidRPr="00AA183D">
        <w:rPr>
          <w:rFonts w:asciiTheme="minorHAnsi" w:hAnsiTheme="minorHAnsi" w:cs="Calibri"/>
          <w:b/>
          <w:bCs/>
          <w:color w:val="auto"/>
          <w:sz w:val="22"/>
          <w:szCs w:val="22"/>
        </w:rPr>
        <w:t xml:space="preserve">. Vybavení školy </w:t>
      </w:r>
    </w:p>
    <w:p w:rsidR="008410EF" w:rsidRPr="00AA183D" w:rsidRDefault="008410EF" w:rsidP="0070669B">
      <w:pPr>
        <w:pStyle w:val="Default"/>
        <w:jc w:val="both"/>
        <w:rPr>
          <w:rFonts w:asciiTheme="minorHAnsi" w:hAnsiTheme="minorHAnsi"/>
          <w:color w:val="auto"/>
          <w:sz w:val="22"/>
          <w:szCs w:val="22"/>
        </w:rPr>
      </w:pP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Lékárnička je umístěna </w:t>
      </w:r>
      <w:r w:rsidR="00357A20">
        <w:rPr>
          <w:rFonts w:asciiTheme="minorHAnsi" w:hAnsiTheme="minorHAnsi" w:cs="Calibri"/>
          <w:color w:val="auto"/>
          <w:sz w:val="22"/>
          <w:szCs w:val="22"/>
        </w:rPr>
        <w:t>na chodbě mezi třídami. U lékárničky</w:t>
      </w:r>
      <w:r w:rsidRPr="00AA183D">
        <w:rPr>
          <w:rFonts w:asciiTheme="minorHAnsi" w:hAnsiTheme="minorHAnsi" w:cs="Calibri"/>
          <w:color w:val="auto"/>
          <w:sz w:val="22"/>
          <w:szCs w:val="22"/>
        </w:rPr>
        <w:t xml:space="preserve"> je umístěn traumatologický plán, důležitá telefonní čísla a kontakt na zákonné zástupce dětí. Obsah lékárničky je pravidelně kontrolován a doplňován </w:t>
      </w:r>
      <w:r w:rsidR="008410EF" w:rsidRPr="00AA183D">
        <w:rPr>
          <w:rFonts w:asciiTheme="minorHAnsi" w:hAnsiTheme="minorHAnsi" w:cs="Calibri"/>
          <w:color w:val="auto"/>
          <w:sz w:val="22"/>
          <w:szCs w:val="22"/>
        </w:rPr>
        <w:t xml:space="preserve">pověřenou </w:t>
      </w:r>
      <w:r w:rsidRPr="00AA183D">
        <w:rPr>
          <w:rFonts w:asciiTheme="minorHAnsi" w:hAnsiTheme="minorHAnsi" w:cs="Calibri"/>
          <w:color w:val="auto"/>
          <w:sz w:val="22"/>
          <w:szCs w:val="22"/>
        </w:rPr>
        <w:t xml:space="preserve">učitelkou MŠ. </w:t>
      </w:r>
    </w:p>
    <w:p w:rsidR="00622050" w:rsidRPr="00AA183D" w:rsidRDefault="00622050" w:rsidP="0070669B">
      <w:pPr>
        <w:pStyle w:val="Default"/>
        <w:jc w:val="both"/>
        <w:rPr>
          <w:rFonts w:asciiTheme="minorHAnsi" w:hAnsiTheme="minorHAnsi" w:cs="Calibri"/>
          <w:color w:val="auto"/>
          <w:sz w:val="22"/>
          <w:szCs w:val="22"/>
        </w:rPr>
      </w:pPr>
    </w:p>
    <w:p w:rsidR="009242E2" w:rsidRPr="00AA183D" w:rsidRDefault="009242E2" w:rsidP="0070669B">
      <w:pPr>
        <w:pStyle w:val="Default"/>
        <w:jc w:val="both"/>
        <w:rPr>
          <w:rFonts w:asciiTheme="minorHAnsi" w:hAnsiTheme="minorHAnsi" w:cs="Calibri"/>
          <w:color w:val="auto"/>
          <w:sz w:val="22"/>
          <w:szCs w:val="22"/>
        </w:rPr>
      </w:pPr>
    </w:p>
    <w:p w:rsidR="009242E2" w:rsidRPr="00AA183D" w:rsidRDefault="00DD3A09" w:rsidP="0070669B">
      <w:pPr>
        <w:pStyle w:val="Default"/>
        <w:jc w:val="both"/>
        <w:rPr>
          <w:rFonts w:asciiTheme="minorHAnsi" w:hAnsiTheme="minorHAnsi" w:cs="Calibri"/>
          <w:b/>
          <w:bCs/>
          <w:color w:val="auto"/>
          <w:sz w:val="22"/>
          <w:szCs w:val="22"/>
        </w:rPr>
      </w:pPr>
      <w:r>
        <w:rPr>
          <w:rFonts w:asciiTheme="minorHAnsi" w:hAnsiTheme="minorHAnsi" w:cs="Calibri"/>
          <w:b/>
          <w:bCs/>
          <w:color w:val="auto"/>
          <w:sz w:val="22"/>
          <w:szCs w:val="22"/>
        </w:rPr>
        <w:t>X</w:t>
      </w:r>
      <w:r w:rsidR="009242E2" w:rsidRPr="00AA183D">
        <w:rPr>
          <w:rFonts w:asciiTheme="minorHAnsi" w:hAnsiTheme="minorHAnsi" w:cs="Calibri"/>
          <w:b/>
          <w:bCs/>
          <w:color w:val="auto"/>
          <w:sz w:val="22"/>
          <w:szCs w:val="22"/>
        </w:rPr>
        <w:t xml:space="preserve">V. Psychohygienická opatření </w:t>
      </w:r>
    </w:p>
    <w:p w:rsidR="00622050" w:rsidRPr="00AA183D" w:rsidRDefault="00622050" w:rsidP="0070669B">
      <w:pPr>
        <w:pStyle w:val="Default"/>
        <w:jc w:val="both"/>
        <w:rPr>
          <w:rFonts w:asciiTheme="minorHAnsi" w:hAnsiTheme="minorHAnsi"/>
          <w:color w:val="auto"/>
          <w:sz w:val="22"/>
          <w:szCs w:val="22"/>
        </w:rPr>
      </w:pPr>
    </w:p>
    <w:p w:rsidR="009242E2" w:rsidRPr="00AA183D" w:rsidRDefault="009242E2" w:rsidP="0070669B">
      <w:pPr>
        <w:pStyle w:val="Default"/>
        <w:jc w:val="both"/>
        <w:rPr>
          <w:rFonts w:asciiTheme="minorHAnsi" w:hAnsiTheme="minorHAnsi"/>
          <w:color w:val="auto"/>
          <w:sz w:val="22"/>
          <w:szCs w:val="22"/>
        </w:rPr>
      </w:pPr>
      <w:r w:rsidRPr="00AA183D">
        <w:rPr>
          <w:rFonts w:asciiTheme="minorHAnsi" w:hAnsiTheme="minorHAnsi" w:cs="Calibri"/>
          <w:color w:val="auto"/>
          <w:sz w:val="22"/>
          <w:szCs w:val="22"/>
        </w:rPr>
        <w:t xml:space="preserve">1. Ochrana dětí před přetěžováním a stresovými situacemi </w:t>
      </w:r>
    </w:p>
    <w:p w:rsidR="009242E2" w:rsidRPr="00AA183D" w:rsidRDefault="009242E2" w:rsidP="0070669B">
      <w:pPr>
        <w:pStyle w:val="Default"/>
        <w:jc w:val="both"/>
        <w:rPr>
          <w:rFonts w:asciiTheme="minorHAnsi" w:hAnsiTheme="minorHAnsi"/>
          <w:color w:val="auto"/>
          <w:sz w:val="22"/>
          <w:szCs w:val="22"/>
        </w:rPr>
      </w:pPr>
    </w:p>
    <w:p w:rsidR="009242E2" w:rsidRPr="00AA183D" w:rsidRDefault="009242E2" w:rsidP="0070669B">
      <w:pPr>
        <w:pStyle w:val="Default"/>
        <w:numPr>
          <w:ilvl w:val="0"/>
          <w:numId w:val="18"/>
        </w:numPr>
        <w:spacing w:after="21"/>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učitelky se seznámí se zdravotním stavem všech dětí, </w:t>
      </w:r>
    </w:p>
    <w:p w:rsidR="009242E2" w:rsidRPr="00AA183D" w:rsidRDefault="009242E2" w:rsidP="0070669B">
      <w:pPr>
        <w:pStyle w:val="Default"/>
        <w:numPr>
          <w:ilvl w:val="0"/>
          <w:numId w:val="19"/>
        </w:numPr>
        <w:spacing w:after="21"/>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při výchovně vzdělávacím procesu volí učitelky vhodné, věku přiměřené postupy, posilující kladnou motivaci, </w:t>
      </w:r>
    </w:p>
    <w:p w:rsidR="009242E2" w:rsidRPr="00AA183D" w:rsidRDefault="009242E2" w:rsidP="0070669B">
      <w:pPr>
        <w:pStyle w:val="Default"/>
        <w:jc w:val="both"/>
        <w:rPr>
          <w:rFonts w:asciiTheme="minorHAnsi" w:hAnsiTheme="minorHAnsi" w:cs="Calibri"/>
          <w:color w:val="auto"/>
          <w:sz w:val="22"/>
          <w:szCs w:val="22"/>
        </w:rPr>
      </w:pPr>
    </w:p>
    <w:p w:rsidR="009242E2" w:rsidRPr="00AA183D" w:rsidRDefault="009242E2" w:rsidP="0070669B">
      <w:pPr>
        <w:pStyle w:val="Default"/>
        <w:jc w:val="both"/>
        <w:rPr>
          <w:rFonts w:asciiTheme="minorHAnsi" w:hAnsiTheme="minorHAnsi"/>
          <w:color w:val="auto"/>
          <w:sz w:val="22"/>
          <w:szCs w:val="22"/>
        </w:rPr>
      </w:pPr>
      <w:r w:rsidRPr="00AA183D">
        <w:rPr>
          <w:rFonts w:asciiTheme="minorHAnsi" w:hAnsiTheme="minorHAnsi" w:cs="Calibri"/>
          <w:color w:val="auto"/>
          <w:sz w:val="22"/>
          <w:szCs w:val="22"/>
        </w:rPr>
        <w:t xml:space="preserve">2. Výchova ke zdraví </w:t>
      </w:r>
    </w:p>
    <w:p w:rsidR="009242E2" w:rsidRPr="00AA183D" w:rsidRDefault="009242E2" w:rsidP="0070669B">
      <w:pPr>
        <w:pStyle w:val="Default"/>
        <w:numPr>
          <w:ilvl w:val="0"/>
          <w:numId w:val="21"/>
        </w:numPr>
        <w:spacing w:after="22"/>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učitelky dbají na průběžné větrání heren, zároveň kontrolují přiměřené oblečení, </w:t>
      </w:r>
    </w:p>
    <w:p w:rsidR="009242E2" w:rsidRPr="00AA183D" w:rsidRDefault="009242E2" w:rsidP="0070669B">
      <w:pPr>
        <w:pStyle w:val="Default"/>
        <w:numPr>
          <w:ilvl w:val="0"/>
          <w:numId w:val="22"/>
        </w:numPr>
        <w:spacing w:after="22"/>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děti s příznaky infekčních onemocnění učitelky neprodleně izolují a předají rodičům, </w:t>
      </w:r>
    </w:p>
    <w:p w:rsidR="009242E2" w:rsidRPr="00AA183D" w:rsidRDefault="009242E2" w:rsidP="0070669B">
      <w:pPr>
        <w:pStyle w:val="Default"/>
        <w:numPr>
          <w:ilvl w:val="0"/>
          <w:numId w:val="23"/>
        </w:numPr>
        <w:spacing w:after="22"/>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učitelky povedou děti k pravidelnému a dostatečnému pitnému režimu, </w:t>
      </w:r>
    </w:p>
    <w:p w:rsidR="009242E2" w:rsidRPr="00AA183D" w:rsidRDefault="009242E2" w:rsidP="0070669B">
      <w:pPr>
        <w:pStyle w:val="Default"/>
        <w:numPr>
          <w:ilvl w:val="0"/>
          <w:numId w:val="24"/>
        </w:numPr>
        <w:spacing w:after="22"/>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vlastní programy podpory zdraví a prevence nemocí, participace na projektech školních (Dny zdraví, Den empatie, Dopravní výchova…), </w:t>
      </w:r>
    </w:p>
    <w:p w:rsidR="009242E2" w:rsidRPr="00AA183D" w:rsidRDefault="009242E2" w:rsidP="0070669B">
      <w:pPr>
        <w:pStyle w:val="Default"/>
        <w:numPr>
          <w:ilvl w:val="0"/>
          <w:numId w:val="25"/>
        </w:numPr>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zařazování do každodenních programů a formou projektových dnů. </w:t>
      </w:r>
    </w:p>
    <w:p w:rsidR="009242E2" w:rsidRPr="00AA183D" w:rsidRDefault="009242E2" w:rsidP="0070669B">
      <w:pPr>
        <w:pStyle w:val="Default"/>
        <w:jc w:val="both"/>
        <w:rPr>
          <w:rFonts w:asciiTheme="minorHAnsi" w:hAnsiTheme="minorHAnsi" w:cs="Calibri"/>
          <w:color w:val="auto"/>
          <w:sz w:val="22"/>
          <w:szCs w:val="22"/>
        </w:rPr>
      </w:pPr>
    </w:p>
    <w:p w:rsidR="009242E2" w:rsidRPr="00AA183D" w:rsidRDefault="009242E2" w:rsidP="0070669B">
      <w:pPr>
        <w:pStyle w:val="Default"/>
        <w:jc w:val="both"/>
        <w:rPr>
          <w:rFonts w:asciiTheme="minorHAnsi" w:hAnsiTheme="minorHAnsi"/>
          <w:color w:val="auto"/>
          <w:sz w:val="22"/>
          <w:szCs w:val="22"/>
        </w:rPr>
      </w:pPr>
      <w:r w:rsidRPr="00AA183D">
        <w:rPr>
          <w:rFonts w:asciiTheme="minorHAnsi" w:hAnsiTheme="minorHAnsi" w:cs="Calibri"/>
          <w:color w:val="auto"/>
          <w:sz w:val="22"/>
          <w:szCs w:val="22"/>
        </w:rPr>
        <w:t xml:space="preserve">3. Výchova k pohybu </w:t>
      </w:r>
    </w:p>
    <w:p w:rsidR="009242E2" w:rsidRPr="00AA183D" w:rsidRDefault="009242E2" w:rsidP="0070669B">
      <w:pPr>
        <w:pStyle w:val="Default"/>
        <w:numPr>
          <w:ilvl w:val="0"/>
          <w:numId w:val="26"/>
        </w:numPr>
        <w:spacing w:after="17"/>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učitelky informují rodiče o významu dodržování režimu dne (pohyb na čerstvém vzduchu, dostatečný spánek, zdravá výživa, ….), </w:t>
      </w:r>
    </w:p>
    <w:p w:rsidR="009242E2" w:rsidRPr="00AA183D" w:rsidRDefault="009242E2" w:rsidP="0070669B">
      <w:pPr>
        <w:pStyle w:val="Default"/>
        <w:numPr>
          <w:ilvl w:val="0"/>
          <w:numId w:val="27"/>
        </w:numPr>
        <w:spacing w:after="17"/>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mimořádnou pozornost věnují učitelky posilování kladného vztahu k pohybu, </w:t>
      </w:r>
    </w:p>
    <w:p w:rsidR="009242E2" w:rsidRPr="00AA183D" w:rsidRDefault="009242E2" w:rsidP="0070669B">
      <w:pPr>
        <w:pStyle w:val="Default"/>
        <w:numPr>
          <w:ilvl w:val="0"/>
          <w:numId w:val="28"/>
        </w:numPr>
        <w:spacing w:after="17"/>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do celoročního plánu je zařazen </w:t>
      </w:r>
      <w:r w:rsidRPr="00AA183D">
        <w:rPr>
          <w:rFonts w:asciiTheme="minorHAnsi" w:hAnsiTheme="minorHAnsi" w:cs="Calibri"/>
          <w:b/>
          <w:bCs/>
          <w:color w:val="auto"/>
          <w:sz w:val="22"/>
          <w:szCs w:val="22"/>
        </w:rPr>
        <w:t xml:space="preserve">plavecký výcvik </w:t>
      </w:r>
      <w:r w:rsidRPr="00AA183D">
        <w:rPr>
          <w:rFonts w:asciiTheme="minorHAnsi" w:hAnsiTheme="minorHAnsi" w:cs="Calibri"/>
          <w:color w:val="auto"/>
          <w:sz w:val="22"/>
          <w:szCs w:val="22"/>
        </w:rPr>
        <w:t>(10 lekcí, bazén</w:t>
      </w:r>
      <w:r w:rsidR="00AA183D">
        <w:rPr>
          <w:rFonts w:asciiTheme="minorHAnsi" w:hAnsiTheme="minorHAnsi" w:cs="Calibri"/>
          <w:color w:val="auto"/>
          <w:sz w:val="22"/>
          <w:szCs w:val="22"/>
        </w:rPr>
        <w:t xml:space="preserve"> Bohumín</w:t>
      </w:r>
      <w:r w:rsidRPr="00AA183D">
        <w:rPr>
          <w:rFonts w:asciiTheme="minorHAnsi" w:hAnsiTheme="minorHAnsi" w:cs="Calibri"/>
          <w:color w:val="auto"/>
          <w:sz w:val="22"/>
          <w:szCs w:val="22"/>
        </w:rPr>
        <w:t xml:space="preserve">), </w:t>
      </w:r>
    </w:p>
    <w:p w:rsidR="003150B3" w:rsidRPr="00AA183D" w:rsidRDefault="003150B3" w:rsidP="0070669B">
      <w:pPr>
        <w:pStyle w:val="Default"/>
        <w:spacing w:after="17"/>
        <w:jc w:val="both"/>
        <w:rPr>
          <w:rFonts w:asciiTheme="minorHAnsi" w:hAnsiTheme="minorHAnsi" w:cs="Calibri"/>
          <w:color w:val="auto"/>
          <w:sz w:val="22"/>
          <w:szCs w:val="22"/>
        </w:rPr>
      </w:pP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b/>
          <w:bCs/>
          <w:color w:val="auto"/>
          <w:sz w:val="22"/>
          <w:szCs w:val="22"/>
        </w:rPr>
        <w:t xml:space="preserve">evidence a registrace úrazů </w:t>
      </w:r>
    </w:p>
    <w:p w:rsidR="009242E2" w:rsidRPr="00AA183D" w:rsidRDefault="009242E2" w:rsidP="0070669B">
      <w:pPr>
        <w:pStyle w:val="Default"/>
        <w:jc w:val="both"/>
        <w:rPr>
          <w:rFonts w:asciiTheme="minorHAnsi" w:hAnsiTheme="minorHAnsi" w:cs="Calibri"/>
          <w:color w:val="auto"/>
          <w:sz w:val="22"/>
          <w:szCs w:val="22"/>
        </w:rPr>
      </w:pP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 29 odst. 3 zákona č. 561/2004 Sb. školský zákon, vyhláška č. 64/2005 Sb. o evidenci úrazů dětí, žáků a studentů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37 014/2005-25 Metodický pokyn k zajištění bezpečnosti a ochrany zdraví dětí, žáků a studentů ve školách a školských zařízeních zřizovaných Ministerstvem školství, mládeže a tělovýchovy </w:t>
      </w:r>
    </w:p>
    <w:p w:rsidR="00B475AF" w:rsidRDefault="00B475AF" w:rsidP="0070669B">
      <w:pPr>
        <w:pStyle w:val="Default"/>
        <w:jc w:val="both"/>
        <w:rPr>
          <w:rFonts w:asciiTheme="minorHAnsi" w:hAnsiTheme="minorHAnsi" w:cs="Calibri"/>
          <w:color w:val="auto"/>
          <w:sz w:val="22"/>
          <w:szCs w:val="22"/>
        </w:rPr>
      </w:pPr>
    </w:p>
    <w:p w:rsidR="009242E2"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Kniha </w:t>
      </w:r>
      <w:proofErr w:type="gramStart"/>
      <w:r w:rsidRPr="00AA183D">
        <w:rPr>
          <w:rFonts w:asciiTheme="minorHAnsi" w:hAnsiTheme="minorHAnsi" w:cs="Calibri"/>
          <w:color w:val="auto"/>
          <w:sz w:val="22"/>
          <w:szCs w:val="22"/>
        </w:rPr>
        <w:t>úrazů</w:t>
      </w:r>
      <w:proofErr w:type="gramEnd"/>
      <w:r w:rsidRPr="00AA183D">
        <w:rPr>
          <w:rFonts w:asciiTheme="minorHAnsi" w:hAnsiTheme="minorHAnsi" w:cs="Calibri"/>
          <w:color w:val="auto"/>
          <w:sz w:val="22"/>
          <w:szCs w:val="22"/>
        </w:rPr>
        <w:t xml:space="preserve"> –</w:t>
      </w:r>
      <w:proofErr w:type="gramStart"/>
      <w:r w:rsidRPr="00AA183D">
        <w:rPr>
          <w:rFonts w:asciiTheme="minorHAnsi" w:hAnsiTheme="minorHAnsi" w:cs="Calibri"/>
          <w:color w:val="auto"/>
          <w:sz w:val="22"/>
          <w:szCs w:val="22"/>
        </w:rPr>
        <w:t>uloženo</w:t>
      </w:r>
      <w:proofErr w:type="gramEnd"/>
      <w:r w:rsidRPr="00AA183D">
        <w:rPr>
          <w:rFonts w:asciiTheme="minorHAnsi" w:hAnsiTheme="minorHAnsi" w:cs="Calibri"/>
          <w:color w:val="auto"/>
          <w:sz w:val="22"/>
          <w:szCs w:val="22"/>
        </w:rPr>
        <w:t xml:space="preserve"> v</w:t>
      </w:r>
      <w:r w:rsidR="0096149E">
        <w:rPr>
          <w:rFonts w:asciiTheme="minorHAnsi" w:hAnsiTheme="minorHAnsi" w:cs="Calibri"/>
          <w:color w:val="auto"/>
          <w:sz w:val="22"/>
          <w:szCs w:val="22"/>
        </w:rPr>
        <w:t xml:space="preserve"> kanceláři </w:t>
      </w:r>
      <w:r w:rsidRPr="00AA183D">
        <w:rPr>
          <w:rFonts w:asciiTheme="minorHAnsi" w:hAnsiTheme="minorHAnsi" w:cs="Calibri"/>
          <w:color w:val="auto"/>
          <w:sz w:val="22"/>
          <w:szCs w:val="22"/>
        </w:rPr>
        <w:t xml:space="preserve">MŠ </w:t>
      </w:r>
    </w:p>
    <w:p w:rsidR="00B475AF" w:rsidRPr="00AA183D" w:rsidRDefault="00B475AF" w:rsidP="0070669B">
      <w:pPr>
        <w:pStyle w:val="Default"/>
        <w:jc w:val="both"/>
        <w:rPr>
          <w:rFonts w:asciiTheme="minorHAnsi" w:hAnsiTheme="minorHAnsi" w:cs="Calibri"/>
          <w:color w:val="auto"/>
          <w:sz w:val="22"/>
          <w:szCs w:val="22"/>
        </w:rPr>
      </w:pPr>
    </w:p>
    <w:p w:rsidR="009242E2" w:rsidRPr="00AA183D" w:rsidRDefault="009242E2" w:rsidP="0070669B">
      <w:pPr>
        <w:pStyle w:val="Default"/>
        <w:jc w:val="both"/>
        <w:rPr>
          <w:rFonts w:asciiTheme="minorHAnsi" w:hAnsiTheme="minorHAnsi"/>
          <w:color w:val="auto"/>
          <w:sz w:val="22"/>
          <w:szCs w:val="22"/>
        </w:rPr>
      </w:pPr>
      <w:r w:rsidRPr="00AA183D">
        <w:rPr>
          <w:rFonts w:asciiTheme="minorHAnsi" w:hAnsiTheme="minorHAnsi" w:cs="Calibri"/>
          <w:b/>
          <w:bCs/>
          <w:color w:val="auto"/>
          <w:sz w:val="22"/>
          <w:szCs w:val="22"/>
        </w:rPr>
        <w:t>XV</w:t>
      </w:r>
      <w:r w:rsidR="00DD3A09">
        <w:rPr>
          <w:rFonts w:asciiTheme="minorHAnsi" w:hAnsiTheme="minorHAnsi" w:cs="Calibri"/>
          <w:b/>
          <w:bCs/>
          <w:color w:val="auto"/>
          <w:sz w:val="22"/>
          <w:szCs w:val="22"/>
        </w:rPr>
        <w:t>I</w:t>
      </w:r>
      <w:r w:rsidRPr="00AA183D">
        <w:rPr>
          <w:rFonts w:asciiTheme="minorHAnsi" w:hAnsiTheme="minorHAnsi" w:cs="Calibri"/>
          <w:b/>
          <w:bCs/>
          <w:color w:val="auto"/>
          <w:sz w:val="22"/>
          <w:szCs w:val="22"/>
        </w:rPr>
        <w:t xml:space="preserve">. Závěrečná ustanovení </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lastRenderedPageBreak/>
        <w:t>Jeden výtisk provozního řádu MŠ je trvale uložen v</w:t>
      </w:r>
      <w:r w:rsidR="00DB705C" w:rsidRPr="00AA183D">
        <w:rPr>
          <w:rFonts w:asciiTheme="minorHAnsi" w:hAnsiTheme="minorHAnsi" w:cs="Calibri"/>
          <w:color w:val="auto"/>
          <w:sz w:val="22"/>
          <w:szCs w:val="22"/>
        </w:rPr>
        <w:t xml:space="preserve"> kanceláři </w:t>
      </w:r>
      <w:r w:rsidRPr="00AA183D">
        <w:rPr>
          <w:rFonts w:asciiTheme="minorHAnsi" w:hAnsiTheme="minorHAnsi" w:cs="Calibri"/>
          <w:color w:val="auto"/>
          <w:sz w:val="22"/>
          <w:szCs w:val="22"/>
        </w:rPr>
        <w:t xml:space="preserve">MŠ. </w:t>
      </w:r>
      <w:r w:rsidR="004D43FC">
        <w:rPr>
          <w:rFonts w:asciiTheme="minorHAnsi" w:hAnsiTheme="minorHAnsi" w:cs="Calibri"/>
          <w:color w:val="auto"/>
          <w:sz w:val="22"/>
          <w:szCs w:val="22"/>
        </w:rPr>
        <w:t>Pedagogickým pracovníkům je zaslán na pracovní emailové adresy.</w:t>
      </w:r>
      <w:r w:rsidR="00B475AF">
        <w:rPr>
          <w:rFonts w:asciiTheme="minorHAnsi" w:hAnsiTheme="minorHAnsi" w:cs="Calibri"/>
          <w:color w:val="auto"/>
          <w:sz w:val="22"/>
          <w:szCs w:val="22"/>
        </w:rPr>
        <w:t xml:space="preserve"> Pro rodiče je k dispozici na webových stránkách školy.</w:t>
      </w:r>
    </w:p>
    <w:p w:rsidR="009242E2" w:rsidRPr="00AA183D" w:rsidRDefault="009242E2"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Seznámení s provozním řádem tvoří součást vstupního a periodického školení zaměstnanců školy. Kontrola provádění jednotlivých ustanovení je součástí každoroční veřejné prověrky BOZP. </w:t>
      </w:r>
    </w:p>
    <w:p w:rsidR="00762818" w:rsidRPr="00AA183D" w:rsidRDefault="00762818" w:rsidP="0070669B">
      <w:pPr>
        <w:pStyle w:val="Default"/>
        <w:jc w:val="both"/>
        <w:rPr>
          <w:rFonts w:asciiTheme="minorHAnsi" w:hAnsiTheme="minorHAnsi" w:cs="Calibri"/>
          <w:color w:val="auto"/>
          <w:sz w:val="22"/>
          <w:szCs w:val="22"/>
        </w:rPr>
      </w:pPr>
    </w:p>
    <w:p w:rsidR="00762818" w:rsidRPr="00AA183D" w:rsidRDefault="00762818" w:rsidP="0070669B">
      <w:pPr>
        <w:pStyle w:val="Default"/>
        <w:jc w:val="both"/>
        <w:rPr>
          <w:rFonts w:asciiTheme="minorHAnsi" w:hAnsiTheme="minorHAnsi" w:cs="Calibri"/>
          <w:color w:val="auto"/>
          <w:sz w:val="22"/>
          <w:szCs w:val="22"/>
        </w:rPr>
      </w:pPr>
    </w:p>
    <w:p w:rsidR="00762818" w:rsidRPr="00AA183D" w:rsidRDefault="00762818" w:rsidP="0070669B">
      <w:pPr>
        <w:pStyle w:val="Default"/>
        <w:jc w:val="both"/>
        <w:rPr>
          <w:rFonts w:asciiTheme="minorHAnsi" w:hAnsiTheme="minorHAnsi" w:cs="Calibri"/>
          <w:color w:val="auto"/>
          <w:sz w:val="22"/>
          <w:szCs w:val="22"/>
        </w:rPr>
      </w:pPr>
    </w:p>
    <w:p w:rsidR="00762818" w:rsidRPr="00AA183D" w:rsidRDefault="00762818" w:rsidP="0070669B">
      <w:pPr>
        <w:pStyle w:val="Default"/>
        <w:jc w:val="both"/>
        <w:rPr>
          <w:rFonts w:asciiTheme="minorHAnsi" w:hAnsiTheme="minorHAnsi" w:cs="Calibri"/>
          <w:color w:val="auto"/>
          <w:sz w:val="22"/>
          <w:szCs w:val="22"/>
        </w:rPr>
      </w:pPr>
    </w:p>
    <w:p w:rsidR="007052B5" w:rsidRPr="00AA183D" w:rsidRDefault="007052B5" w:rsidP="0070669B">
      <w:pPr>
        <w:pStyle w:val="Default"/>
        <w:jc w:val="both"/>
        <w:rPr>
          <w:rFonts w:asciiTheme="minorHAnsi" w:hAnsiTheme="minorHAnsi" w:cs="Calibri"/>
          <w:color w:val="auto"/>
          <w:sz w:val="22"/>
          <w:szCs w:val="22"/>
        </w:rPr>
      </w:pPr>
    </w:p>
    <w:p w:rsidR="007052B5" w:rsidRPr="00AA183D" w:rsidRDefault="007052B5" w:rsidP="0070669B">
      <w:pPr>
        <w:pStyle w:val="Default"/>
        <w:jc w:val="both"/>
        <w:rPr>
          <w:rFonts w:asciiTheme="minorHAnsi" w:hAnsiTheme="minorHAnsi" w:cs="Calibri"/>
          <w:color w:val="auto"/>
          <w:sz w:val="22"/>
          <w:szCs w:val="22"/>
        </w:rPr>
      </w:pPr>
    </w:p>
    <w:p w:rsidR="007052B5" w:rsidRPr="00AA183D" w:rsidRDefault="007052B5" w:rsidP="0070669B">
      <w:pPr>
        <w:pStyle w:val="Default"/>
        <w:jc w:val="both"/>
        <w:rPr>
          <w:rFonts w:asciiTheme="minorHAnsi" w:hAnsiTheme="minorHAnsi" w:cs="Calibri"/>
          <w:color w:val="auto"/>
          <w:sz w:val="22"/>
          <w:szCs w:val="22"/>
        </w:rPr>
      </w:pPr>
    </w:p>
    <w:p w:rsidR="007052B5" w:rsidRPr="00AA183D" w:rsidRDefault="007052B5" w:rsidP="0070669B">
      <w:pPr>
        <w:pStyle w:val="Default"/>
        <w:jc w:val="both"/>
        <w:rPr>
          <w:rFonts w:asciiTheme="minorHAnsi" w:hAnsiTheme="minorHAnsi" w:cs="Calibri"/>
          <w:color w:val="auto"/>
          <w:sz w:val="22"/>
          <w:szCs w:val="22"/>
        </w:rPr>
      </w:pPr>
    </w:p>
    <w:p w:rsidR="007052B5" w:rsidRPr="00AA183D" w:rsidRDefault="007052B5" w:rsidP="0070669B">
      <w:pPr>
        <w:pStyle w:val="Default"/>
        <w:jc w:val="both"/>
        <w:rPr>
          <w:rFonts w:asciiTheme="minorHAnsi" w:hAnsiTheme="minorHAnsi" w:cs="Calibri"/>
          <w:color w:val="auto"/>
          <w:sz w:val="22"/>
          <w:szCs w:val="22"/>
        </w:rPr>
      </w:pPr>
    </w:p>
    <w:p w:rsidR="007052B5" w:rsidRPr="00AA183D" w:rsidRDefault="007052B5" w:rsidP="0070669B">
      <w:pPr>
        <w:pStyle w:val="Default"/>
        <w:jc w:val="both"/>
        <w:rPr>
          <w:rFonts w:asciiTheme="minorHAnsi" w:hAnsiTheme="minorHAnsi" w:cs="Calibri"/>
          <w:color w:val="auto"/>
          <w:sz w:val="22"/>
          <w:szCs w:val="22"/>
        </w:rPr>
      </w:pPr>
    </w:p>
    <w:p w:rsidR="007052B5" w:rsidRPr="00AA183D" w:rsidRDefault="007052B5" w:rsidP="0070669B">
      <w:pPr>
        <w:pStyle w:val="Default"/>
        <w:jc w:val="both"/>
        <w:rPr>
          <w:rFonts w:asciiTheme="minorHAnsi" w:hAnsiTheme="minorHAnsi" w:cs="Calibri"/>
          <w:color w:val="auto"/>
          <w:sz w:val="22"/>
          <w:szCs w:val="22"/>
        </w:rPr>
      </w:pPr>
    </w:p>
    <w:p w:rsidR="00762818" w:rsidRPr="00AA183D" w:rsidRDefault="00762818" w:rsidP="0070669B">
      <w:pPr>
        <w:pStyle w:val="Default"/>
        <w:jc w:val="both"/>
        <w:rPr>
          <w:rFonts w:asciiTheme="minorHAnsi" w:hAnsiTheme="minorHAnsi" w:cs="Calibri"/>
          <w:color w:val="auto"/>
          <w:sz w:val="22"/>
          <w:szCs w:val="22"/>
        </w:rPr>
      </w:pPr>
    </w:p>
    <w:p w:rsidR="00762818" w:rsidRPr="00AA183D" w:rsidRDefault="00762818" w:rsidP="0070669B">
      <w:pPr>
        <w:pStyle w:val="Default"/>
        <w:jc w:val="both"/>
        <w:rPr>
          <w:rFonts w:asciiTheme="minorHAnsi" w:hAnsiTheme="minorHAnsi" w:cs="Calibri"/>
          <w:color w:val="auto"/>
          <w:sz w:val="22"/>
          <w:szCs w:val="22"/>
        </w:rPr>
      </w:pPr>
    </w:p>
    <w:p w:rsidR="00762818" w:rsidRPr="00AA183D" w:rsidRDefault="00762818" w:rsidP="0070669B">
      <w:pPr>
        <w:pStyle w:val="Default"/>
        <w:jc w:val="both"/>
        <w:rPr>
          <w:rFonts w:asciiTheme="minorHAnsi" w:hAnsiTheme="minorHAnsi" w:cs="Calibri"/>
          <w:color w:val="auto"/>
          <w:sz w:val="22"/>
          <w:szCs w:val="22"/>
        </w:rPr>
      </w:pPr>
    </w:p>
    <w:p w:rsidR="00762818" w:rsidRPr="00AA183D" w:rsidRDefault="00762818" w:rsidP="0070669B">
      <w:pPr>
        <w:pStyle w:val="Default"/>
        <w:jc w:val="both"/>
        <w:rPr>
          <w:rFonts w:asciiTheme="minorHAnsi" w:hAnsiTheme="minorHAnsi" w:cs="Calibri"/>
          <w:color w:val="auto"/>
          <w:sz w:val="22"/>
          <w:szCs w:val="22"/>
        </w:rPr>
      </w:pPr>
    </w:p>
    <w:p w:rsidR="00762818" w:rsidRPr="00AA183D" w:rsidRDefault="005B4313"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 </w:t>
      </w:r>
      <w:r w:rsidR="00762818" w:rsidRPr="00AA183D">
        <w:rPr>
          <w:rFonts w:asciiTheme="minorHAnsi" w:hAnsiTheme="minorHAnsi" w:cs="Calibri"/>
          <w:color w:val="auto"/>
          <w:sz w:val="22"/>
          <w:szCs w:val="22"/>
        </w:rPr>
        <w:t xml:space="preserve">Zpracovala: </w:t>
      </w:r>
      <w:r w:rsidR="00B475AF">
        <w:rPr>
          <w:rFonts w:asciiTheme="minorHAnsi" w:hAnsiTheme="minorHAnsi" w:cs="Calibri"/>
          <w:color w:val="auto"/>
          <w:sz w:val="22"/>
          <w:szCs w:val="22"/>
        </w:rPr>
        <w:t>Bc. Tereza Říčná</w:t>
      </w:r>
      <w:r w:rsidR="00B475AF">
        <w:rPr>
          <w:rFonts w:asciiTheme="minorHAnsi" w:hAnsiTheme="minorHAnsi" w:cs="Calibri"/>
          <w:color w:val="auto"/>
          <w:sz w:val="22"/>
          <w:szCs w:val="22"/>
        </w:rPr>
        <w:tab/>
      </w:r>
      <w:r w:rsidR="00B475AF">
        <w:rPr>
          <w:rFonts w:asciiTheme="minorHAnsi" w:hAnsiTheme="minorHAnsi" w:cs="Calibri"/>
          <w:color w:val="auto"/>
          <w:sz w:val="22"/>
          <w:szCs w:val="22"/>
        </w:rPr>
        <w:tab/>
      </w:r>
      <w:r w:rsidR="00B475AF">
        <w:rPr>
          <w:rFonts w:asciiTheme="minorHAnsi" w:hAnsiTheme="minorHAnsi" w:cs="Calibri"/>
          <w:color w:val="auto"/>
          <w:sz w:val="22"/>
          <w:szCs w:val="22"/>
        </w:rPr>
        <w:tab/>
      </w:r>
      <w:r w:rsidR="00B475AF">
        <w:rPr>
          <w:rFonts w:asciiTheme="minorHAnsi" w:hAnsiTheme="minorHAnsi" w:cs="Calibri"/>
          <w:color w:val="auto"/>
          <w:sz w:val="22"/>
          <w:szCs w:val="22"/>
        </w:rPr>
        <w:tab/>
      </w:r>
      <w:r w:rsidR="00B475AF">
        <w:rPr>
          <w:rFonts w:asciiTheme="minorHAnsi" w:hAnsiTheme="minorHAnsi" w:cs="Calibri"/>
          <w:color w:val="auto"/>
          <w:sz w:val="22"/>
          <w:szCs w:val="22"/>
        </w:rPr>
        <w:tab/>
      </w:r>
      <w:r w:rsidR="00762818" w:rsidRPr="00AA183D">
        <w:rPr>
          <w:rFonts w:asciiTheme="minorHAnsi" w:hAnsiTheme="minorHAnsi" w:cs="Calibri"/>
          <w:color w:val="auto"/>
          <w:sz w:val="22"/>
          <w:szCs w:val="22"/>
        </w:rPr>
        <w:t>Mgr.</w:t>
      </w:r>
      <w:r w:rsidRPr="00AA183D">
        <w:rPr>
          <w:rFonts w:asciiTheme="minorHAnsi" w:hAnsiTheme="minorHAnsi" w:cs="Calibri"/>
          <w:color w:val="auto"/>
          <w:sz w:val="22"/>
          <w:szCs w:val="22"/>
        </w:rPr>
        <w:t xml:space="preserve"> </w:t>
      </w:r>
      <w:r w:rsidR="00AA183D" w:rsidRPr="00AA183D">
        <w:rPr>
          <w:rFonts w:asciiTheme="minorHAnsi" w:hAnsiTheme="minorHAnsi" w:cs="Calibri"/>
          <w:color w:val="auto"/>
          <w:sz w:val="22"/>
          <w:szCs w:val="22"/>
        </w:rPr>
        <w:t>Rita Sobková</w:t>
      </w:r>
    </w:p>
    <w:p w:rsidR="00762818" w:rsidRPr="00AA183D" w:rsidRDefault="00762818"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 </w:t>
      </w:r>
      <w:r w:rsidR="00B475AF">
        <w:rPr>
          <w:rFonts w:asciiTheme="minorHAnsi" w:hAnsiTheme="minorHAnsi" w:cs="Calibri"/>
          <w:color w:val="auto"/>
          <w:sz w:val="22"/>
          <w:szCs w:val="22"/>
        </w:rPr>
        <w:t>Zástupkyně ředitelky pro MŠ</w:t>
      </w:r>
      <w:r w:rsidR="00B475AF">
        <w:rPr>
          <w:rFonts w:asciiTheme="minorHAnsi" w:hAnsiTheme="minorHAnsi" w:cs="Calibri"/>
          <w:color w:val="auto"/>
          <w:sz w:val="22"/>
          <w:szCs w:val="22"/>
        </w:rPr>
        <w:tab/>
      </w:r>
      <w:r w:rsidR="00B475AF">
        <w:rPr>
          <w:rFonts w:asciiTheme="minorHAnsi" w:hAnsiTheme="minorHAnsi" w:cs="Calibri"/>
          <w:color w:val="auto"/>
          <w:sz w:val="22"/>
          <w:szCs w:val="22"/>
        </w:rPr>
        <w:tab/>
      </w:r>
      <w:r w:rsidRPr="00AA183D">
        <w:rPr>
          <w:rFonts w:asciiTheme="minorHAnsi" w:hAnsiTheme="minorHAnsi" w:cs="Calibri"/>
          <w:color w:val="auto"/>
          <w:sz w:val="22"/>
          <w:szCs w:val="22"/>
        </w:rPr>
        <w:tab/>
      </w:r>
      <w:r w:rsidRPr="00AA183D">
        <w:rPr>
          <w:rFonts w:asciiTheme="minorHAnsi" w:hAnsiTheme="minorHAnsi" w:cs="Calibri"/>
          <w:color w:val="auto"/>
          <w:sz w:val="22"/>
          <w:szCs w:val="22"/>
        </w:rPr>
        <w:tab/>
      </w:r>
      <w:r w:rsidRPr="00AA183D">
        <w:rPr>
          <w:rFonts w:asciiTheme="minorHAnsi" w:hAnsiTheme="minorHAnsi" w:cs="Calibri"/>
          <w:color w:val="auto"/>
          <w:sz w:val="22"/>
          <w:szCs w:val="22"/>
        </w:rPr>
        <w:tab/>
        <w:t>ředitel</w:t>
      </w:r>
      <w:r w:rsidR="00AA183D" w:rsidRPr="00AA183D">
        <w:rPr>
          <w:rFonts w:asciiTheme="minorHAnsi" w:hAnsiTheme="minorHAnsi" w:cs="Calibri"/>
          <w:color w:val="auto"/>
          <w:sz w:val="22"/>
          <w:szCs w:val="22"/>
        </w:rPr>
        <w:t>ka</w:t>
      </w:r>
      <w:r w:rsidRPr="00AA183D">
        <w:rPr>
          <w:rFonts w:asciiTheme="minorHAnsi" w:hAnsiTheme="minorHAnsi" w:cs="Calibri"/>
          <w:color w:val="auto"/>
          <w:sz w:val="22"/>
          <w:szCs w:val="22"/>
        </w:rPr>
        <w:t xml:space="preserve"> ZŠ a MŠ Hať</w:t>
      </w:r>
      <w:r w:rsidRPr="00AA183D">
        <w:rPr>
          <w:rFonts w:asciiTheme="minorHAnsi" w:hAnsiTheme="minorHAnsi" w:cs="Calibri"/>
          <w:color w:val="auto"/>
          <w:sz w:val="22"/>
          <w:szCs w:val="22"/>
        </w:rPr>
        <w:tab/>
      </w:r>
    </w:p>
    <w:p w:rsidR="00762818" w:rsidRPr="00AA183D" w:rsidRDefault="00762818" w:rsidP="0070669B">
      <w:pPr>
        <w:pStyle w:val="Default"/>
        <w:jc w:val="both"/>
        <w:rPr>
          <w:rFonts w:asciiTheme="minorHAnsi" w:hAnsiTheme="minorHAnsi" w:cs="Calibri"/>
          <w:color w:val="auto"/>
          <w:sz w:val="22"/>
          <w:szCs w:val="22"/>
        </w:rPr>
      </w:pPr>
      <w:r w:rsidRPr="00AA183D">
        <w:rPr>
          <w:rFonts w:asciiTheme="minorHAnsi" w:hAnsiTheme="minorHAnsi" w:cs="Calibri"/>
          <w:color w:val="auto"/>
          <w:sz w:val="22"/>
          <w:szCs w:val="22"/>
        </w:rPr>
        <w:t xml:space="preserve">            </w:t>
      </w:r>
    </w:p>
    <w:p w:rsidR="00762818" w:rsidRPr="00AA183D" w:rsidRDefault="00762818" w:rsidP="0070669B">
      <w:pPr>
        <w:pStyle w:val="Default"/>
        <w:jc w:val="both"/>
        <w:rPr>
          <w:rFonts w:asciiTheme="minorHAnsi" w:hAnsiTheme="minorHAnsi" w:cs="Calibri"/>
          <w:color w:val="auto"/>
          <w:sz w:val="22"/>
          <w:szCs w:val="22"/>
        </w:rPr>
      </w:pPr>
    </w:p>
    <w:p w:rsidR="00762818" w:rsidRPr="00AA183D" w:rsidRDefault="00762818" w:rsidP="0070669B">
      <w:pPr>
        <w:pStyle w:val="Default"/>
        <w:jc w:val="both"/>
        <w:rPr>
          <w:rFonts w:asciiTheme="minorHAnsi" w:hAnsiTheme="minorHAnsi" w:cs="Calibri"/>
          <w:color w:val="auto"/>
          <w:sz w:val="22"/>
          <w:szCs w:val="22"/>
        </w:rPr>
      </w:pPr>
    </w:p>
    <w:p w:rsidR="003B3F7A" w:rsidRPr="00AA183D" w:rsidRDefault="009242E2" w:rsidP="0070669B">
      <w:pPr>
        <w:jc w:val="both"/>
      </w:pPr>
      <w:r w:rsidRPr="00AA183D">
        <w:rPr>
          <w:rFonts w:cs="Calibri"/>
        </w:rPr>
        <w:t>V</w:t>
      </w:r>
      <w:r w:rsidR="006303D6">
        <w:rPr>
          <w:rFonts w:cs="Calibri"/>
        </w:rPr>
        <w:t> </w:t>
      </w:r>
      <w:r w:rsidR="00762818" w:rsidRPr="00AA183D">
        <w:rPr>
          <w:rFonts w:cs="Calibri"/>
        </w:rPr>
        <w:t>Hati</w:t>
      </w:r>
      <w:r w:rsidR="006303D6">
        <w:rPr>
          <w:rFonts w:cs="Calibri"/>
        </w:rPr>
        <w:t xml:space="preserve"> </w:t>
      </w:r>
      <w:r w:rsidR="00B475AF">
        <w:rPr>
          <w:rFonts w:cs="Calibri"/>
        </w:rPr>
        <w:t xml:space="preserve">dne </w:t>
      </w:r>
      <w:r w:rsidR="00BF6B9F">
        <w:rPr>
          <w:rFonts w:cs="Calibri"/>
        </w:rPr>
        <w:t>30. 12. 2022</w:t>
      </w:r>
      <w:bookmarkStart w:id="0" w:name="_GoBack"/>
      <w:bookmarkEnd w:id="0"/>
    </w:p>
    <w:sectPr w:rsidR="003B3F7A" w:rsidRPr="00AA183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CE6" w:rsidRDefault="00CF6CE6" w:rsidP="00076ACE">
      <w:pPr>
        <w:spacing w:after="0" w:line="240" w:lineRule="auto"/>
      </w:pPr>
      <w:r>
        <w:separator/>
      </w:r>
    </w:p>
  </w:endnote>
  <w:endnote w:type="continuationSeparator" w:id="0">
    <w:p w:rsidR="00CF6CE6" w:rsidRDefault="00CF6CE6" w:rsidP="00076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426067"/>
      <w:docPartObj>
        <w:docPartGallery w:val="Page Numbers (Bottom of Page)"/>
        <w:docPartUnique/>
      </w:docPartObj>
    </w:sdtPr>
    <w:sdtEndPr/>
    <w:sdtContent>
      <w:p w:rsidR="00076ACE" w:rsidRDefault="00076ACE">
        <w:pPr>
          <w:pStyle w:val="Zpat"/>
          <w:jc w:val="center"/>
        </w:pPr>
        <w:r>
          <w:fldChar w:fldCharType="begin"/>
        </w:r>
        <w:r>
          <w:instrText>PAGE   \* MERGEFORMAT</w:instrText>
        </w:r>
        <w:r>
          <w:fldChar w:fldCharType="separate"/>
        </w:r>
        <w:r w:rsidR="00BF6B9F">
          <w:rPr>
            <w:noProof/>
          </w:rPr>
          <w:t>8</w:t>
        </w:r>
        <w:r>
          <w:fldChar w:fldCharType="end"/>
        </w:r>
      </w:p>
    </w:sdtContent>
  </w:sdt>
  <w:p w:rsidR="00076ACE" w:rsidRDefault="00076AC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CE6" w:rsidRDefault="00CF6CE6" w:rsidP="00076ACE">
      <w:pPr>
        <w:spacing w:after="0" w:line="240" w:lineRule="auto"/>
      </w:pPr>
      <w:r>
        <w:separator/>
      </w:r>
    </w:p>
  </w:footnote>
  <w:footnote w:type="continuationSeparator" w:id="0">
    <w:p w:rsidR="00CF6CE6" w:rsidRDefault="00CF6CE6" w:rsidP="00076A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7B3C3"/>
    <w:multiLevelType w:val="hybridMultilevel"/>
    <w:tmpl w:val="8B9B11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F6E358"/>
    <w:multiLevelType w:val="hybridMultilevel"/>
    <w:tmpl w:val="F75B05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5E60369"/>
    <w:multiLevelType w:val="hybridMultilevel"/>
    <w:tmpl w:val="1E009B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C5B6343"/>
    <w:multiLevelType w:val="hybridMultilevel"/>
    <w:tmpl w:val="819B19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B531578"/>
    <w:multiLevelType w:val="hybridMultilevel"/>
    <w:tmpl w:val="493550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8EF818C"/>
    <w:multiLevelType w:val="hybridMultilevel"/>
    <w:tmpl w:val="FD2EAD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B06129A"/>
    <w:multiLevelType w:val="hybridMultilevel"/>
    <w:tmpl w:val="543BC9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6EDDE72"/>
    <w:multiLevelType w:val="hybridMultilevel"/>
    <w:tmpl w:val="FBD70F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8EEDED6"/>
    <w:multiLevelType w:val="hybridMultilevel"/>
    <w:tmpl w:val="7D3556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B229E1C"/>
    <w:multiLevelType w:val="hybridMultilevel"/>
    <w:tmpl w:val="D103AC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B959E2F"/>
    <w:multiLevelType w:val="hybridMultilevel"/>
    <w:tmpl w:val="140230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58A69E5"/>
    <w:multiLevelType w:val="hybridMultilevel"/>
    <w:tmpl w:val="4AF357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DA51AC9"/>
    <w:multiLevelType w:val="hybridMultilevel"/>
    <w:tmpl w:val="8E0AACD4"/>
    <w:lvl w:ilvl="0" w:tplc="F2C89D90">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44B4188"/>
    <w:multiLevelType w:val="hybridMultilevel"/>
    <w:tmpl w:val="08285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9157DA0"/>
    <w:multiLevelType w:val="hybridMultilevel"/>
    <w:tmpl w:val="F46EA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D8F484F"/>
    <w:multiLevelType w:val="hybridMultilevel"/>
    <w:tmpl w:val="10B609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2350F6F"/>
    <w:multiLevelType w:val="hybridMultilevel"/>
    <w:tmpl w:val="9E22EC3E"/>
    <w:lvl w:ilvl="0" w:tplc="F2C89D90">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C0E44CE"/>
    <w:multiLevelType w:val="hybridMultilevel"/>
    <w:tmpl w:val="9ED4A354"/>
    <w:lvl w:ilvl="0" w:tplc="F2C89D90">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D9D5E22"/>
    <w:multiLevelType w:val="hybridMultilevel"/>
    <w:tmpl w:val="63F41A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D800CB7"/>
    <w:multiLevelType w:val="hybridMultilevel"/>
    <w:tmpl w:val="DD4667AA"/>
    <w:lvl w:ilvl="0" w:tplc="F2C89D90">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FBD708E"/>
    <w:multiLevelType w:val="hybridMultilevel"/>
    <w:tmpl w:val="ACA6F294"/>
    <w:lvl w:ilvl="0" w:tplc="F2C89D90">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39858FA"/>
    <w:multiLevelType w:val="hybridMultilevel"/>
    <w:tmpl w:val="4C8CEE04"/>
    <w:lvl w:ilvl="0" w:tplc="F2C89D90">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69F7ECB"/>
    <w:multiLevelType w:val="hybridMultilevel"/>
    <w:tmpl w:val="FBD6F12A"/>
    <w:lvl w:ilvl="0" w:tplc="F2C89D90">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BA9646C"/>
    <w:multiLevelType w:val="hybridMultilevel"/>
    <w:tmpl w:val="A03CA758"/>
    <w:lvl w:ilvl="0" w:tplc="F2C89D90">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F587A49"/>
    <w:multiLevelType w:val="hybridMultilevel"/>
    <w:tmpl w:val="C9E0F3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3A94FA3"/>
    <w:multiLevelType w:val="hybridMultilevel"/>
    <w:tmpl w:val="D2D82062"/>
    <w:lvl w:ilvl="0" w:tplc="F2C89D90">
      <w:start w:val="1"/>
      <w:numFmt w:val="bullet"/>
      <w:lvlText w:val=""/>
      <w:lvlJc w:val="righ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6">
    <w:nsid w:val="60E928D0"/>
    <w:multiLevelType w:val="hybridMultilevel"/>
    <w:tmpl w:val="A7109D04"/>
    <w:lvl w:ilvl="0" w:tplc="F2C89D90">
      <w:start w:val="1"/>
      <w:numFmt w:val="bullet"/>
      <w:lvlText w:val=""/>
      <w:lvlJc w:val="right"/>
      <w:pPr>
        <w:ind w:left="975" w:hanging="360"/>
      </w:pPr>
      <w:rPr>
        <w:rFonts w:ascii="Symbol" w:hAnsi="Symbol" w:hint="default"/>
      </w:rPr>
    </w:lvl>
    <w:lvl w:ilvl="1" w:tplc="04050003" w:tentative="1">
      <w:start w:val="1"/>
      <w:numFmt w:val="bullet"/>
      <w:lvlText w:val="o"/>
      <w:lvlJc w:val="left"/>
      <w:pPr>
        <w:ind w:left="1695" w:hanging="360"/>
      </w:pPr>
      <w:rPr>
        <w:rFonts w:ascii="Courier New" w:hAnsi="Courier New" w:cs="Courier New" w:hint="default"/>
      </w:rPr>
    </w:lvl>
    <w:lvl w:ilvl="2" w:tplc="04050005" w:tentative="1">
      <w:start w:val="1"/>
      <w:numFmt w:val="bullet"/>
      <w:lvlText w:val=""/>
      <w:lvlJc w:val="left"/>
      <w:pPr>
        <w:ind w:left="2415" w:hanging="360"/>
      </w:pPr>
      <w:rPr>
        <w:rFonts w:ascii="Wingdings" w:hAnsi="Wingdings"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abstractNum w:abstractNumId="27">
    <w:nsid w:val="6B9C0703"/>
    <w:multiLevelType w:val="hybridMultilevel"/>
    <w:tmpl w:val="488CBAF2"/>
    <w:lvl w:ilvl="0" w:tplc="F2C89D90">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D1F199C"/>
    <w:multiLevelType w:val="hybridMultilevel"/>
    <w:tmpl w:val="72D26704"/>
    <w:lvl w:ilvl="0" w:tplc="F2C89D90">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47E24B8"/>
    <w:multiLevelType w:val="hybridMultilevel"/>
    <w:tmpl w:val="EDC9E5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D730339"/>
    <w:multiLevelType w:val="hybridMultilevel"/>
    <w:tmpl w:val="A72851E0"/>
    <w:lvl w:ilvl="0" w:tplc="F2C89D90">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ECC24E7"/>
    <w:multiLevelType w:val="hybridMultilevel"/>
    <w:tmpl w:val="C2528086"/>
    <w:lvl w:ilvl="0" w:tplc="F2C89D90">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4"/>
  </w:num>
  <w:num w:numId="4">
    <w:abstractNumId w:val="8"/>
  </w:num>
  <w:num w:numId="5">
    <w:abstractNumId w:val="6"/>
  </w:num>
  <w:num w:numId="6">
    <w:abstractNumId w:val="29"/>
  </w:num>
  <w:num w:numId="7">
    <w:abstractNumId w:val="9"/>
  </w:num>
  <w:num w:numId="8">
    <w:abstractNumId w:val="1"/>
  </w:num>
  <w:num w:numId="9">
    <w:abstractNumId w:val="7"/>
  </w:num>
  <w:num w:numId="10">
    <w:abstractNumId w:val="10"/>
  </w:num>
  <w:num w:numId="11">
    <w:abstractNumId w:val="3"/>
  </w:num>
  <w:num w:numId="12">
    <w:abstractNumId w:val="11"/>
  </w:num>
  <w:num w:numId="13">
    <w:abstractNumId w:val="5"/>
  </w:num>
  <w:num w:numId="14">
    <w:abstractNumId w:val="18"/>
  </w:num>
  <w:num w:numId="15">
    <w:abstractNumId w:val="4"/>
  </w:num>
  <w:num w:numId="16">
    <w:abstractNumId w:val="0"/>
  </w:num>
  <w:num w:numId="17">
    <w:abstractNumId w:val="25"/>
  </w:num>
  <w:num w:numId="18">
    <w:abstractNumId w:val="28"/>
  </w:num>
  <w:num w:numId="19">
    <w:abstractNumId w:val="23"/>
  </w:num>
  <w:num w:numId="20">
    <w:abstractNumId w:val="30"/>
  </w:num>
  <w:num w:numId="21">
    <w:abstractNumId w:val="12"/>
  </w:num>
  <w:num w:numId="22">
    <w:abstractNumId w:val="21"/>
  </w:num>
  <w:num w:numId="23">
    <w:abstractNumId w:val="16"/>
  </w:num>
  <w:num w:numId="24">
    <w:abstractNumId w:val="19"/>
  </w:num>
  <w:num w:numId="25">
    <w:abstractNumId w:val="22"/>
  </w:num>
  <w:num w:numId="26">
    <w:abstractNumId w:val="31"/>
  </w:num>
  <w:num w:numId="27">
    <w:abstractNumId w:val="20"/>
  </w:num>
  <w:num w:numId="28">
    <w:abstractNumId w:val="17"/>
  </w:num>
  <w:num w:numId="29">
    <w:abstractNumId w:val="27"/>
  </w:num>
  <w:num w:numId="30">
    <w:abstractNumId w:val="26"/>
  </w:num>
  <w:num w:numId="31">
    <w:abstractNumId w:val="1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E2"/>
    <w:rsid w:val="00016C79"/>
    <w:rsid w:val="00027684"/>
    <w:rsid w:val="000503B0"/>
    <w:rsid w:val="00076ACE"/>
    <w:rsid w:val="000923C0"/>
    <w:rsid w:val="0010464A"/>
    <w:rsid w:val="00104FF6"/>
    <w:rsid w:val="00115009"/>
    <w:rsid w:val="00122283"/>
    <w:rsid w:val="00166B2C"/>
    <w:rsid w:val="001A67D3"/>
    <w:rsid w:val="0023022A"/>
    <w:rsid w:val="002742EF"/>
    <w:rsid w:val="0031283D"/>
    <w:rsid w:val="003150B3"/>
    <w:rsid w:val="00332749"/>
    <w:rsid w:val="0034412D"/>
    <w:rsid w:val="00357A20"/>
    <w:rsid w:val="00375715"/>
    <w:rsid w:val="00395425"/>
    <w:rsid w:val="003B3F7A"/>
    <w:rsid w:val="003C7956"/>
    <w:rsid w:val="0044333C"/>
    <w:rsid w:val="00445CE5"/>
    <w:rsid w:val="00473A7D"/>
    <w:rsid w:val="004C4165"/>
    <w:rsid w:val="004C601E"/>
    <w:rsid w:val="004D43FC"/>
    <w:rsid w:val="004D5C37"/>
    <w:rsid w:val="004F020D"/>
    <w:rsid w:val="004F35F2"/>
    <w:rsid w:val="005246C7"/>
    <w:rsid w:val="005A022C"/>
    <w:rsid w:val="005B4313"/>
    <w:rsid w:val="005D4627"/>
    <w:rsid w:val="005F4387"/>
    <w:rsid w:val="005F773F"/>
    <w:rsid w:val="00622050"/>
    <w:rsid w:val="00626499"/>
    <w:rsid w:val="006303D6"/>
    <w:rsid w:val="0066663D"/>
    <w:rsid w:val="00677F0E"/>
    <w:rsid w:val="006F2E28"/>
    <w:rsid w:val="007052B5"/>
    <w:rsid w:val="0070669B"/>
    <w:rsid w:val="00746043"/>
    <w:rsid w:val="00755D4C"/>
    <w:rsid w:val="00762818"/>
    <w:rsid w:val="007755A0"/>
    <w:rsid w:val="00776943"/>
    <w:rsid w:val="007833FF"/>
    <w:rsid w:val="007E0D5D"/>
    <w:rsid w:val="007E7D35"/>
    <w:rsid w:val="007F7CFB"/>
    <w:rsid w:val="008109FB"/>
    <w:rsid w:val="0081770A"/>
    <w:rsid w:val="00831BA0"/>
    <w:rsid w:val="008410EF"/>
    <w:rsid w:val="008D0036"/>
    <w:rsid w:val="008D5AFF"/>
    <w:rsid w:val="0092136B"/>
    <w:rsid w:val="009242E2"/>
    <w:rsid w:val="00951771"/>
    <w:rsid w:val="0096149E"/>
    <w:rsid w:val="009C1D09"/>
    <w:rsid w:val="009F6B1B"/>
    <w:rsid w:val="00AA183D"/>
    <w:rsid w:val="00AB0ED6"/>
    <w:rsid w:val="00AB1BAD"/>
    <w:rsid w:val="00B13959"/>
    <w:rsid w:val="00B33E03"/>
    <w:rsid w:val="00B429BB"/>
    <w:rsid w:val="00B475AF"/>
    <w:rsid w:val="00B55DFC"/>
    <w:rsid w:val="00BB3041"/>
    <w:rsid w:val="00BC05D3"/>
    <w:rsid w:val="00BF3AE1"/>
    <w:rsid w:val="00BF6B9F"/>
    <w:rsid w:val="00C07EDE"/>
    <w:rsid w:val="00CF6CE6"/>
    <w:rsid w:val="00D20DA3"/>
    <w:rsid w:val="00DA137E"/>
    <w:rsid w:val="00DB0F37"/>
    <w:rsid w:val="00DB705C"/>
    <w:rsid w:val="00DD3A09"/>
    <w:rsid w:val="00E35447"/>
    <w:rsid w:val="00E4311A"/>
    <w:rsid w:val="00E4550D"/>
    <w:rsid w:val="00E74636"/>
    <w:rsid w:val="00EC064B"/>
    <w:rsid w:val="00F028E1"/>
    <w:rsid w:val="00F26200"/>
    <w:rsid w:val="00FC4200"/>
    <w:rsid w:val="00FF75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7ED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242E2"/>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924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109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09FB"/>
    <w:rPr>
      <w:rFonts w:ascii="Tahoma" w:hAnsi="Tahoma" w:cs="Tahoma"/>
      <w:sz w:val="16"/>
      <w:szCs w:val="16"/>
    </w:rPr>
  </w:style>
  <w:style w:type="paragraph" w:styleId="Odstavecseseznamem">
    <w:name w:val="List Paragraph"/>
    <w:basedOn w:val="Normln"/>
    <w:uiPriority w:val="34"/>
    <w:qFormat/>
    <w:rsid w:val="008109FB"/>
    <w:pPr>
      <w:ind w:left="720"/>
      <w:contextualSpacing/>
    </w:pPr>
  </w:style>
  <w:style w:type="paragraph" w:styleId="Zhlav">
    <w:name w:val="header"/>
    <w:basedOn w:val="Normln"/>
    <w:link w:val="ZhlavChar"/>
    <w:uiPriority w:val="99"/>
    <w:unhideWhenUsed/>
    <w:rsid w:val="00076A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6ACE"/>
  </w:style>
  <w:style w:type="paragraph" w:styleId="Zpat">
    <w:name w:val="footer"/>
    <w:basedOn w:val="Normln"/>
    <w:link w:val="ZpatChar"/>
    <w:uiPriority w:val="99"/>
    <w:unhideWhenUsed/>
    <w:rsid w:val="00076ACE"/>
    <w:pPr>
      <w:tabs>
        <w:tab w:val="center" w:pos="4536"/>
        <w:tab w:val="right" w:pos="9072"/>
      </w:tabs>
      <w:spacing w:after="0" w:line="240" w:lineRule="auto"/>
    </w:pPr>
  </w:style>
  <w:style w:type="character" w:customStyle="1" w:styleId="ZpatChar">
    <w:name w:val="Zápatí Char"/>
    <w:basedOn w:val="Standardnpsmoodstavce"/>
    <w:link w:val="Zpat"/>
    <w:uiPriority w:val="99"/>
    <w:rsid w:val="00076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7ED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242E2"/>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924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109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09FB"/>
    <w:rPr>
      <w:rFonts w:ascii="Tahoma" w:hAnsi="Tahoma" w:cs="Tahoma"/>
      <w:sz w:val="16"/>
      <w:szCs w:val="16"/>
    </w:rPr>
  </w:style>
  <w:style w:type="paragraph" w:styleId="Odstavecseseznamem">
    <w:name w:val="List Paragraph"/>
    <w:basedOn w:val="Normln"/>
    <w:uiPriority w:val="34"/>
    <w:qFormat/>
    <w:rsid w:val="008109FB"/>
    <w:pPr>
      <w:ind w:left="720"/>
      <w:contextualSpacing/>
    </w:pPr>
  </w:style>
  <w:style w:type="paragraph" w:styleId="Zhlav">
    <w:name w:val="header"/>
    <w:basedOn w:val="Normln"/>
    <w:link w:val="ZhlavChar"/>
    <w:uiPriority w:val="99"/>
    <w:unhideWhenUsed/>
    <w:rsid w:val="00076A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6ACE"/>
  </w:style>
  <w:style w:type="paragraph" w:styleId="Zpat">
    <w:name w:val="footer"/>
    <w:basedOn w:val="Normln"/>
    <w:link w:val="ZpatChar"/>
    <w:uiPriority w:val="99"/>
    <w:unhideWhenUsed/>
    <w:rsid w:val="00076ACE"/>
    <w:pPr>
      <w:tabs>
        <w:tab w:val="center" w:pos="4536"/>
        <w:tab w:val="right" w:pos="9072"/>
      </w:tabs>
      <w:spacing w:after="0" w:line="240" w:lineRule="auto"/>
    </w:pPr>
  </w:style>
  <w:style w:type="character" w:customStyle="1" w:styleId="ZpatChar">
    <w:name w:val="Zápatí Char"/>
    <w:basedOn w:val="Standardnpsmoodstavce"/>
    <w:link w:val="Zpat"/>
    <w:uiPriority w:val="99"/>
    <w:rsid w:val="00076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057BA-6A0D-4A4C-92EC-5E3A2004E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8</Pages>
  <Words>2635</Words>
  <Characters>15550</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PC21122012</dc:creator>
  <cp:lastModifiedBy>PC21122012</cp:lastModifiedBy>
  <cp:revision>8</cp:revision>
  <cp:lastPrinted>2015-02-20T13:04:00Z</cp:lastPrinted>
  <dcterms:created xsi:type="dcterms:W3CDTF">2022-12-19T10:04:00Z</dcterms:created>
  <dcterms:modified xsi:type="dcterms:W3CDTF">2023-01-13T13:31:00Z</dcterms:modified>
</cp:coreProperties>
</file>