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34" w:rsidRDefault="009B1534" w:rsidP="009B1534">
      <w:pPr>
        <w:jc w:val="center"/>
        <w:rPr>
          <w:b/>
        </w:rPr>
      </w:pPr>
      <w:r>
        <w:rPr>
          <w:b/>
        </w:rPr>
        <w:t xml:space="preserve">  POKYNY K NASTAVENÍ INKASA A DALŠÍ INFORMACE</w:t>
      </w:r>
    </w:p>
    <w:p w:rsidR="009B1534" w:rsidRDefault="009B1534" w:rsidP="009B1534">
      <w:pPr>
        <w:jc w:val="both"/>
        <w:rPr>
          <w:b/>
        </w:rPr>
      </w:pPr>
    </w:p>
    <w:p w:rsidR="009B1534" w:rsidRDefault="009B1534" w:rsidP="009B1534">
      <w:pPr>
        <w:jc w:val="both"/>
        <w:rPr>
          <w:b/>
        </w:rPr>
      </w:pPr>
    </w:p>
    <w:p w:rsidR="009B1534" w:rsidRDefault="009B1534" w:rsidP="009B1534">
      <w:pPr>
        <w:pStyle w:val="Odstavecseseznamem"/>
        <w:numPr>
          <w:ilvl w:val="0"/>
          <w:numId w:val="1"/>
        </w:numPr>
        <w:jc w:val="both"/>
      </w:pPr>
      <w:r>
        <w:t xml:space="preserve">Strávník si ve své bance nastaví </w:t>
      </w:r>
      <w:r w:rsidRPr="00230480">
        <w:rPr>
          <w:b/>
        </w:rPr>
        <w:t>svolení k inkasu</w:t>
      </w:r>
      <w:r>
        <w:t xml:space="preserve"> na číslo účtu:  </w:t>
      </w:r>
      <w:r w:rsidRPr="00230480">
        <w:rPr>
          <w:b/>
        </w:rPr>
        <w:t>2200812387/2010</w:t>
      </w:r>
      <w:r>
        <w:t xml:space="preserve"> – vedený u FIO banky. Svolení k inkasu se zadává bez VS a to </w:t>
      </w:r>
      <w:r w:rsidRPr="00230480">
        <w:rPr>
          <w:b/>
        </w:rPr>
        <w:t>k </w:t>
      </w:r>
      <w:proofErr w:type="gramStart"/>
      <w:r w:rsidRPr="00230480">
        <w:rPr>
          <w:b/>
        </w:rPr>
        <w:t>20.dni</w:t>
      </w:r>
      <w:proofErr w:type="gramEnd"/>
      <w:r w:rsidRPr="00230480">
        <w:rPr>
          <w:b/>
        </w:rPr>
        <w:t xml:space="preserve"> v měsíci </w:t>
      </w:r>
    </w:p>
    <w:p w:rsidR="009B1534" w:rsidRDefault="009B1534" w:rsidP="009B1534">
      <w:pPr>
        <w:jc w:val="both"/>
      </w:pPr>
    </w:p>
    <w:p w:rsidR="009B1534" w:rsidRDefault="009B1534" w:rsidP="009B1534">
      <w:pPr>
        <w:jc w:val="both"/>
      </w:pPr>
      <w:r>
        <w:t xml:space="preserve">s limitem </w:t>
      </w:r>
      <w:r>
        <w:rPr>
          <w:b/>
        </w:rPr>
        <w:t>1000,- Kč</w:t>
      </w:r>
      <w:r>
        <w:t xml:space="preserve"> u žáků ZŠ, s limitem </w:t>
      </w:r>
      <w:r w:rsidR="00D120C0">
        <w:rPr>
          <w:b/>
        </w:rPr>
        <w:t>15</w:t>
      </w:r>
      <w:r>
        <w:rPr>
          <w:b/>
        </w:rPr>
        <w:t>00,- Kč</w:t>
      </w:r>
      <w:r>
        <w:t xml:space="preserve"> u MŠ a s limitem </w:t>
      </w:r>
      <w:r w:rsidR="00D120C0">
        <w:rPr>
          <w:b/>
        </w:rPr>
        <w:t>2</w:t>
      </w:r>
      <w:r w:rsidR="005137F6">
        <w:rPr>
          <w:b/>
        </w:rPr>
        <w:t>2</w:t>
      </w:r>
      <w:r>
        <w:rPr>
          <w:b/>
        </w:rPr>
        <w:t>00,-  Kč</w:t>
      </w:r>
      <w:r>
        <w:t xml:space="preserve"> u cizích strávníků. </w:t>
      </w:r>
    </w:p>
    <w:p w:rsidR="009B1534" w:rsidRPr="001B1577" w:rsidRDefault="009B1534" w:rsidP="009B1534">
      <w:pPr>
        <w:jc w:val="both"/>
        <w:rPr>
          <w:sz w:val="20"/>
          <w:szCs w:val="20"/>
        </w:rPr>
      </w:pPr>
      <w:r w:rsidRPr="001B1577">
        <w:rPr>
          <w:sz w:val="20"/>
          <w:szCs w:val="20"/>
        </w:rPr>
        <w:t>V případě více strávníků placených z jednoho účtu, strávník nastavuje jen jedno svolení k inkasu, ale limit musí být navýšen dle počtu strávníků. (počet strávníků x limit)</w:t>
      </w:r>
    </w:p>
    <w:p w:rsidR="009B1534" w:rsidRDefault="009B1534" w:rsidP="009B1534">
      <w:pPr>
        <w:jc w:val="both"/>
      </w:pPr>
    </w:p>
    <w:p w:rsidR="009B1534" w:rsidRDefault="009B1534" w:rsidP="009B1534">
      <w:pPr>
        <w:pStyle w:val="Odstavecseseznamem"/>
        <w:numPr>
          <w:ilvl w:val="0"/>
          <w:numId w:val="1"/>
        </w:numPr>
        <w:jc w:val="both"/>
      </w:pPr>
      <w:r>
        <w:t>Číslo účtu, u kterého strávník provedl n</w:t>
      </w:r>
      <w:r w:rsidR="001B1577">
        <w:t xml:space="preserve">astavení svolení k inkasu, oznámí </w:t>
      </w:r>
      <w:r>
        <w:t>vedoucí školní jídelny.</w:t>
      </w:r>
    </w:p>
    <w:p w:rsidR="009B1534" w:rsidRDefault="009B1534" w:rsidP="009B1534">
      <w:pPr>
        <w:jc w:val="both"/>
      </w:pPr>
    </w:p>
    <w:p w:rsidR="009B1534" w:rsidRDefault="009B1534" w:rsidP="009B1534">
      <w:pPr>
        <w:jc w:val="both"/>
      </w:pPr>
      <w:r>
        <w:t>V souvislosti se změnami od nového školního roku 2023/2024 bude možné odebírat pouze předem zaplacené obědy, proto doporučujeme hlídat si stažení inkasní platby.</w:t>
      </w:r>
    </w:p>
    <w:p w:rsidR="009B1534" w:rsidRDefault="009B1534" w:rsidP="009B1534">
      <w:pPr>
        <w:jc w:val="both"/>
        <w:rPr>
          <w:b/>
        </w:rPr>
      </w:pPr>
    </w:p>
    <w:p w:rsidR="009B1534" w:rsidRDefault="009B1534" w:rsidP="009B1534">
      <w:pPr>
        <w:jc w:val="both"/>
        <w:rPr>
          <w:u w:val="single"/>
        </w:rPr>
      </w:pPr>
      <w:r>
        <w:rPr>
          <w:b/>
        </w:rPr>
        <w:t xml:space="preserve">UPOZORNĚNÍ: </w:t>
      </w:r>
      <w:r>
        <w:rPr>
          <w:b/>
          <w:u w:val="single"/>
        </w:rPr>
        <w:t>při nemoci má dítě nárok</w:t>
      </w:r>
      <w:r>
        <w:rPr>
          <w:u w:val="single"/>
        </w:rPr>
        <w:t xml:space="preserve"> pouze první den na dotovaný oběd, který si vyzvednete v jídelně nebo ve výdejně MŠ, další dny již platí cenu jako cizí strávník. Pokud budete chtít  v době nemoci obědy za plnou cenu odebírat</w:t>
      </w:r>
      <w:r w:rsidR="00381A92">
        <w:rPr>
          <w:u w:val="single"/>
        </w:rPr>
        <w:t>,</w:t>
      </w:r>
      <w:r>
        <w:rPr>
          <w:u w:val="single"/>
        </w:rPr>
        <w:t xml:space="preserve"> je potřeba zohlednit výši limitu u inkasní platby! </w:t>
      </w:r>
    </w:p>
    <w:p w:rsidR="009B1534" w:rsidRDefault="009B1534" w:rsidP="009B1534">
      <w:pPr>
        <w:jc w:val="both"/>
        <w:rPr>
          <w:u w:val="single"/>
        </w:rPr>
      </w:pPr>
    </w:p>
    <w:p w:rsidR="009B1534" w:rsidRDefault="009B1534" w:rsidP="009B1534">
      <w:pPr>
        <w:jc w:val="both"/>
      </w:pPr>
      <w:r>
        <w:t xml:space="preserve">Pokud budete chtít odhlásit dítě trvale, odhlášku musí provést zákonný zástupce u vedoucí ŠJ. </w:t>
      </w:r>
    </w:p>
    <w:p w:rsidR="009B1534" w:rsidRDefault="009B1534" w:rsidP="009B1534"/>
    <w:p w:rsidR="009B1534" w:rsidRDefault="009B1534" w:rsidP="009B1534">
      <w:pPr>
        <w:jc w:val="both"/>
      </w:pPr>
      <w:r>
        <w:t>Rodiče, kteří již mají inkasní platbu nastavenou z dřívějška k 15. dni v měsíci nemusí nic měnit.</w:t>
      </w:r>
    </w:p>
    <w:p w:rsidR="009B1534" w:rsidRDefault="009B1534" w:rsidP="009B1534">
      <w:pPr>
        <w:jc w:val="both"/>
      </w:pPr>
      <w:r>
        <w:t xml:space="preserve">Inkasní platba jim bude stažena jen k jinému datu. </w:t>
      </w:r>
    </w:p>
    <w:p w:rsidR="00C13E63" w:rsidRDefault="00C13E63" w:rsidP="004B6862">
      <w:pPr>
        <w:jc w:val="both"/>
      </w:pPr>
    </w:p>
    <w:p w:rsidR="00162BDA" w:rsidRDefault="00162BDA" w:rsidP="00162BDA">
      <w:pPr>
        <w:jc w:val="center"/>
        <w:rPr>
          <w:b/>
        </w:rPr>
      </w:pPr>
    </w:p>
    <w:p w:rsidR="009B1534" w:rsidRDefault="009B1534" w:rsidP="00162BDA">
      <w:pPr>
        <w:jc w:val="center"/>
        <w:rPr>
          <w:b/>
        </w:rPr>
      </w:pPr>
    </w:p>
    <w:p w:rsidR="00381A92" w:rsidRDefault="00381A92" w:rsidP="00162BDA">
      <w:pPr>
        <w:jc w:val="center"/>
        <w:rPr>
          <w:b/>
        </w:rPr>
      </w:pPr>
    </w:p>
    <w:p w:rsidR="00381A92" w:rsidRDefault="00381A92" w:rsidP="00162BDA">
      <w:pPr>
        <w:jc w:val="center"/>
        <w:rPr>
          <w:b/>
        </w:rPr>
      </w:pPr>
    </w:p>
    <w:p w:rsidR="009B1534" w:rsidRDefault="009B1534" w:rsidP="00162BDA">
      <w:pPr>
        <w:jc w:val="center"/>
        <w:rPr>
          <w:b/>
        </w:rPr>
      </w:pPr>
    </w:p>
    <w:p w:rsidR="00162BDA" w:rsidRDefault="00162BDA">
      <w:bookmarkStart w:id="0" w:name="_GoBack"/>
      <w:bookmarkEnd w:id="0"/>
    </w:p>
    <w:sectPr w:rsidR="00162BDA" w:rsidSect="00C778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931"/>
    <w:multiLevelType w:val="hybridMultilevel"/>
    <w:tmpl w:val="E6642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C158F"/>
    <w:multiLevelType w:val="hybridMultilevel"/>
    <w:tmpl w:val="E6642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22"/>
    <w:rsid w:val="00104822"/>
    <w:rsid w:val="00162BDA"/>
    <w:rsid w:val="001B1577"/>
    <w:rsid w:val="001D7DE0"/>
    <w:rsid w:val="002524A7"/>
    <w:rsid w:val="00381A92"/>
    <w:rsid w:val="00451D63"/>
    <w:rsid w:val="00455025"/>
    <w:rsid w:val="00463FE0"/>
    <w:rsid w:val="004B6862"/>
    <w:rsid w:val="005137F6"/>
    <w:rsid w:val="00754460"/>
    <w:rsid w:val="007F3AC0"/>
    <w:rsid w:val="008956B7"/>
    <w:rsid w:val="00946992"/>
    <w:rsid w:val="009B1534"/>
    <w:rsid w:val="00C13E63"/>
    <w:rsid w:val="00C778D7"/>
    <w:rsid w:val="00D120C0"/>
    <w:rsid w:val="00D1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A7F5"/>
  <w15:chartTrackingRefBased/>
  <w15:docId w15:val="{1A0DB27F-FDFE-47DF-B470-AF3760CF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2B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BDA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B1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Ekonomka</cp:lastModifiedBy>
  <cp:revision>17</cp:revision>
  <cp:lastPrinted>2023-05-24T09:07:00Z</cp:lastPrinted>
  <dcterms:created xsi:type="dcterms:W3CDTF">2023-04-05T05:51:00Z</dcterms:created>
  <dcterms:modified xsi:type="dcterms:W3CDTF">2023-08-28T09:06:00Z</dcterms:modified>
</cp:coreProperties>
</file>